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8B3C" w14:textId="36B631BF" w:rsidR="0059325B" w:rsidRDefault="0059325B" w:rsidP="0059325B">
      <w:pPr>
        <w:jc w:val="center"/>
        <w:rPr>
          <w:b/>
          <w:sz w:val="28"/>
          <w:u w:val="single"/>
        </w:rPr>
      </w:pPr>
      <w:r w:rsidRPr="000B4DA7">
        <w:rPr>
          <w:b/>
          <w:sz w:val="28"/>
          <w:u w:val="single"/>
        </w:rPr>
        <w:t xml:space="preserve">SHRM – Central NJ </w:t>
      </w:r>
      <w:r>
        <w:rPr>
          <w:b/>
          <w:sz w:val="28"/>
          <w:u w:val="single"/>
        </w:rPr>
        <w:t>202</w:t>
      </w:r>
      <w:r w:rsidR="000A4AEF">
        <w:rPr>
          <w:b/>
          <w:sz w:val="28"/>
          <w:u w:val="single"/>
        </w:rPr>
        <w:t>5</w:t>
      </w:r>
      <w:r>
        <w:rPr>
          <w:b/>
          <w:sz w:val="28"/>
          <w:u w:val="single"/>
        </w:rPr>
        <w:t>-202</w:t>
      </w:r>
      <w:r w:rsidR="000A4AEF">
        <w:rPr>
          <w:b/>
          <w:sz w:val="28"/>
          <w:u w:val="single"/>
        </w:rPr>
        <w:t>6</w:t>
      </w:r>
      <w:r w:rsidRPr="000B4DA7">
        <w:rPr>
          <w:b/>
          <w:sz w:val="28"/>
          <w:u w:val="single"/>
        </w:rPr>
        <w:t xml:space="preserve"> Program Year Past Meeting Information</w:t>
      </w:r>
    </w:p>
    <w:sdt>
      <w:sdtPr>
        <w:rPr>
          <w:rFonts w:asciiTheme="minorHAnsi" w:eastAsiaTheme="minorHAnsi" w:hAnsiTheme="minorHAnsi" w:cstheme="minorBidi"/>
          <w:color w:val="auto"/>
          <w:sz w:val="22"/>
          <w:szCs w:val="22"/>
        </w:rPr>
        <w:id w:val="-1982539345"/>
        <w:docPartObj>
          <w:docPartGallery w:val="Table of Contents"/>
          <w:docPartUnique/>
        </w:docPartObj>
      </w:sdtPr>
      <w:sdtEndPr>
        <w:rPr>
          <w:b/>
          <w:bCs/>
          <w:noProof/>
        </w:rPr>
      </w:sdtEndPr>
      <w:sdtContent>
        <w:p w14:paraId="0E9870B7" w14:textId="77777777" w:rsidR="0059325B" w:rsidRDefault="0059325B" w:rsidP="0059325B">
          <w:pPr>
            <w:pStyle w:val="TOCHeading"/>
          </w:pPr>
          <w:r>
            <w:t>Contents</w:t>
          </w:r>
        </w:p>
        <w:p w14:paraId="28B26822" w14:textId="60BDEF01" w:rsidR="002953F5" w:rsidRDefault="0059325B">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5478929" w:history="1">
            <w:r w:rsidR="002953F5" w:rsidRPr="00E92B2F">
              <w:rPr>
                <w:rStyle w:val="Hyperlink"/>
                <w:b/>
                <w:bCs/>
                <w:noProof/>
              </w:rPr>
              <w:t>11/12/2025 MEETING</w:t>
            </w:r>
            <w:r w:rsidR="002953F5">
              <w:rPr>
                <w:noProof/>
                <w:webHidden/>
              </w:rPr>
              <w:tab/>
            </w:r>
            <w:r w:rsidR="002953F5">
              <w:rPr>
                <w:noProof/>
                <w:webHidden/>
              </w:rPr>
              <w:fldChar w:fldCharType="begin"/>
            </w:r>
            <w:r w:rsidR="002953F5">
              <w:rPr>
                <w:noProof/>
                <w:webHidden/>
              </w:rPr>
              <w:instrText xml:space="preserve"> PAGEREF _Toc215478929 \h </w:instrText>
            </w:r>
            <w:r w:rsidR="002953F5">
              <w:rPr>
                <w:noProof/>
                <w:webHidden/>
              </w:rPr>
            </w:r>
            <w:r w:rsidR="002953F5">
              <w:rPr>
                <w:noProof/>
                <w:webHidden/>
              </w:rPr>
              <w:fldChar w:fldCharType="separate"/>
            </w:r>
            <w:r w:rsidR="002953F5">
              <w:rPr>
                <w:noProof/>
                <w:webHidden/>
              </w:rPr>
              <w:t>2</w:t>
            </w:r>
            <w:r w:rsidR="002953F5">
              <w:rPr>
                <w:noProof/>
                <w:webHidden/>
              </w:rPr>
              <w:fldChar w:fldCharType="end"/>
            </w:r>
          </w:hyperlink>
        </w:p>
        <w:p w14:paraId="5F51A5E2" w14:textId="5EFF056E" w:rsidR="002953F5" w:rsidRDefault="002953F5">
          <w:pPr>
            <w:pStyle w:val="TOC1"/>
            <w:tabs>
              <w:tab w:val="right" w:leader="dot" w:pos="9350"/>
            </w:tabs>
            <w:rPr>
              <w:rFonts w:eastAsiaTheme="minorEastAsia"/>
              <w:noProof/>
              <w:kern w:val="2"/>
              <w:sz w:val="24"/>
              <w:szCs w:val="24"/>
              <w14:ligatures w14:val="standardContextual"/>
            </w:rPr>
          </w:pPr>
          <w:hyperlink w:anchor="_Toc215478930" w:history="1">
            <w:r w:rsidRPr="00E92B2F">
              <w:rPr>
                <w:rStyle w:val="Hyperlink"/>
                <w:b/>
                <w:bCs/>
                <w:noProof/>
              </w:rPr>
              <w:t>12/10/2025 MEETING</w:t>
            </w:r>
            <w:r>
              <w:rPr>
                <w:noProof/>
                <w:webHidden/>
              </w:rPr>
              <w:tab/>
            </w:r>
            <w:r>
              <w:rPr>
                <w:noProof/>
                <w:webHidden/>
              </w:rPr>
              <w:fldChar w:fldCharType="begin"/>
            </w:r>
            <w:r>
              <w:rPr>
                <w:noProof/>
                <w:webHidden/>
              </w:rPr>
              <w:instrText xml:space="preserve"> PAGEREF _Toc215478930 \h </w:instrText>
            </w:r>
            <w:r>
              <w:rPr>
                <w:noProof/>
                <w:webHidden/>
              </w:rPr>
            </w:r>
            <w:r>
              <w:rPr>
                <w:noProof/>
                <w:webHidden/>
              </w:rPr>
              <w:fldChar w:fldCharType="separate"/>
            </w:r>
            <w:r>
              <w:rPr>
                <w:noProof/>
                <w:webHidden/>
              </w:rPr>
              <w:t>3</w:t>
            </w:r>
            <w:r>
              <w:rPr>
                <w:noProof/>
                <w:webHidden/>
              </w:rPr>
              <w:fldChar w:fldCharType="end"/>
            </w:r>
          </w:hyperlink>
        </w:p>
        <w:p w14:paraId="7DBBDBCD" w14:textId="5A55BE85" w:rsidR="0059325B" w:rsidRDefault="0059325B" w:rsidP="0059325B">
          <w:r>
            <w:rPr>
              <w:b/>
              <w:bCs/>
              <w:noProof/>
            </w:rPr>
            <w:fldChar w:fldCharType="end"/>
          </w:r>
        </w:p>
      </w:sdtContent>
    </w:sdt>
    <w:p w14:paraId="2AEC4B59" w14:textId="77777777" w:rsidR="0059325B" w:rsidRDefault="0059325B" w:rsidP="0059325B">
      <w:r>
        <w:br w:type="page"/>
      </w:r>
    </w:p>
    <w:tbl>
      <w:tblPr>
        <w:tblStyle w:val="TableGrid"/>
        <w:tblW w:w="0" w:type="auto"/>
        <w:tblLook w:val="04A0" w:firstRow="1" w:lastRow="0" w:firstColumn="1" w:lastColumn="0" w:noHBand="0" w:noVBand="1"/>
      </w:tblPr>
      <w:tblGrid>
        <w:gridCol w:w="9350"/>
      </w:tblGrid>
      <w:tr w:rsidR="0059325B" w14:paraId="70D0D158" w14:textId="77777777" w:rsidTr="004B6BB3">
        <w:tc>
          <w:tcPr>
            <w:tcW w:w="9350" w:type="dxa"/>
            <w:shd w:val="clear" w:color="auto" w:fill="5B9BD5" w:themeFill="accent5"/>
          </w:tcPr>
          <w:p w14:paraId="4613632F" w14:textId="4C2381FC" w:rsidR="0059325B" w:rsidRPr="00872EAD" w:rsidRDefault="00B91D9A" w:rsidP="004B6BB3">
            <w:pPr>
              <w:pStyle w:val="Heading1"/>
              <w:jc w:val="center"/>
              <w:rPr>
                <w:b/>
                <w:bCs/>
                <w:color w:val="FFFFFF" w:themeColor="background1"/>
              </w:rPr>
            </w:pPr>
            <w:bookmarkStart w:id="0" w:name="_Hlk99370411"/>
            <w:bookmarkStart w:id="1" w:name="_Toc215478929"/>
            <w:r>
              <w:rPr>
                <w:b/>
                <w:bCs/>
                <w:color w:val="FFFFFF" w:themeColor="background1"/>
              </w:rPr>
              <w:lastRenderedPageBreak/>
              <w:t>11/</w:t>
            </w:r>
            <w:r w:rsidR="00570A37">
              <w:rPr>
                <w:b/>
                <w:bCs/>
                <w:color w:val="FFFFFF" w:themeColor="background1"/>
              </w:rPr>
              <w:t>1</w:t>
            </w:r>
            <w:r w:rsidR="000A4AEF">
              <w:rPr>
                <w:b/>
                <w:bCs/>
                <w:color w:val="FFFFFF" w:themeColor="background1"/>
              </w:rPr>
              <w:t>2</w:t>
            </w:r>
            <w:r w:rsidR="0059325B" w:rsidRPr="00872EAD">
              <w:rPr>
                <w:b/>
                <w:bCs/>
                <w:color w:val="FFFFFF" w:themeColor="background1"/>
              </w:rPr>
              <w:t>/202</w:t>
            </w:r>
            <w:r w:rsidR="000A4AEF">
              <w:rPr>
                <w:b/>
                <w:bCs/>
                <w:color w:val="FFFFFF" w:themeColor="background1"/>
              </w:rPr>
              <w:t>5</w:t>
            </w:r>
            <w:r w:rsidR="0059325B" w:rsidRPr="00872EAD">
              <w:rPr>
                <w:b/>
                <w:bCs/>
                <w:color w:val="FFFFFF" w:themeColor="background1"/>
              </w:rPr>
              <w:t xml:space="preserve"> MEETING</w:t>
            </w:r>
            <w:bookmarkEnd w:id="1"/>
          </w:p>
        </w:tc>
      </w:tr>
      <w:tr w:rsidR="0059325B" w14:paraId="52651DF4" w14:textId="77777777" w:rsidTr="004B6BB3">
        <w:tc>
          <w:tcPr>
            <w:tcW w:w="9350" w:type="dxa"/>
          </w:tcPr>
          <w:p w14:paraId="6166495F" w14:textId="77777777" w:rsidR="00770B81" w:rsidRPr="00770B81" w:rsidRDefault="00770B81" w:rsidP="00770B81">
            <w:pPr>
              <w:shd w:val="clear" w:color="auto" w:fill="FFFFFF"/>
              <w:jc w:val="center"/>
              <w:textAlignment w:val="top"/>
              <w:rPr>
                <w:rFonts w:ascii="Arial" w:hAnsi="Arial" w:cs="Arial"/>
                <w:b/>
                <w:bCs/>
                <w:color w:val="2E74B5" w:themeColor="accent5" w:themeShade="BF"/>
                <w:sz w:val="30"/>
                <w:szCs w:val="30"/>
              </w:rPr>
            </w:pPr>
            <w:r w:rsidRPr="00770B81">
              <w:rPr>
                <w:rFonts w:ascii="Arial" w:hAnsi="Arial" w:cs="Arial"/>
                <w:b/>
                <w:bCs/>
                <w:color w:val="2E74B5" w:themeColor="accent5" w:themeShade="BF"/>
                <w:sz w:val="30"/>
                <w:szCs w:val="30"/>
              </w:rPr>
              <w:t>Employer Immigration Update 2025: H-1B Developments, PERM Trends, and Employment-Based Green Card Pathways</w:t>
            </w:r>
          </w:p>
          <w:p w14:paraId="21291278" w14:textId="77777777" w:rsidR="00095A0D" w:rsidRPr="00095A0D" w:rsidRDefault="0059325B" w:rsidP="00095A0D">
            <w:pPr>
              <w:jc w:val="center"/>
              <w:textAlignment w:val="top"/>
              <w:rPr>
                <w:rFonts w:ascii="Arial" w:hAnsi="Arial" w:cs="Arial"/>
                <w:b/>
                <w:bCs/>
                <w:sz w:val="28"/>
                <w:szCs w:val="35"/>
              </w:rPr>
            </w:pPr>
            <w:r w:rsidRPr="00872EAD">
              <w:rPr>
                <w:rFonts w:ascii="Arial" w:hAnsi="Arial" w:cs="Arial"/>
                <w:b/>
                <w:bCs/>
                <w:sz w:val="28"/>
                <w:szCs w:val="35"/>
              </w:rPr>
              <w:t xml:space="preserve">presented </w:t>
            </w:r>
            <w:r w:rsidR="00095A0D" w:rsidRPr="00095A0D">
              <w:rPr>
                <w:rFonts w:ascii="Arial" w:hAnsi="Arial" w:cs="Arial"/>
                <w:b/>
                <w:bCs/>
                <w:sz w:val="28"/>
                <w:szCs w:val="35"/>
              </w:rPr>
              <w:t>David H. Nachman, Esq. and Ludka Zimovcak, Esq.</w:t>
            </w:r>
          </w:p>
          <w:p w14:paraId="04FAA719" w14:textId="3FB64343" w:rsidR="0059325B" w:rsidRPr="00B90DF2" w:rsidRDefault="0059325B" w:rsidP="00095A0D">
            <w:pPr>
              <w:shd w:val="clear" w:color="auto" w:fill="FFFFFF"/>
              <w:textAlignment w:val="top"/>
              <w:rPr>
                <w:rFonts w:ascii="Arial" w:hAnsi="Arial" w:cs="Arial"/>
                <w:b/>
                <w:bCs/>
                <w:sz w:val="28"/>
                <w:szCs w:val="35"/>
              </w:rPr>
            </w:pPr>
          </w:p>
          <w:p w14:paraId="1EE90A74" w14:textId="77777777" w:rsidR="0059325B" w:rsidRPr="00872EAD" w:rsidRDefault="0059325B" w:rsidP="004B6BB3">
            <w:pPr>
              <w:rPr>
                <w:rStyle w:val="color25"/>
                <w:rFonts w:ascii="Arial" w:hAnsi="Arial" w:cs="Arial"/>
                <w:b/>
                <w:bCs/>
                <w:sz w:val="28"/>
                <w:szCs w:val="35"/>
              </w:rPr>
            </w:pPr>
          </w:p>
          <w:p w14:paraId="6D42C999" w14:textId="77777777" w:rsidR="0059325B" w:rsidRPr="00095A0D" w:rsidRDefault="0059325B" w:rsidP="004B6BB3">
            <w:pPr>
              <w:rPr>
                <w:rFonts w:ascii="Helvetica" w:hAnsi="Helvetica" w:cs="Helvetica"/>
                <w:b/>
                <w:bCs/>
              </w:rPr>
            </w:pPr>
            <w:r w:rsidRPr="00095A0D">
              <w:rPr>
                <w:rFonts w:ascii="Helvetica" w:hAnsi="Helvetica" w:cs="Helvetica"/>
                <w:b/>
                <w:bCs/>
              </w:rPr>
              <w:t>Presentation Description</w:t>
            </w:r>
          </w:p>
          <w:p w14:paraId="751304B2" w14:textId="77777777" w:rsidR="00770B81" w:rsidRPr="00095A0D" w:rsidRDefault="00770B81" w:rsidP="00770B81">
            <w:pPr>
              <w:rPr>
                <w:rFonts w:ascii="Helvetica" w:hAnsi="Helvetica" w:cs="Helvetica"/>
              </w:rPr>
            </w:pPr>
            <w:r w:rsidRPr="00770B81">
              <w:rPr>
                <w:rFonts w:ascii="Helvetica" w:hAnsi="Helvetica" w:cs="Helvetica"/>
              </w:rPr>
              <w:t>This presentation provides an overview of the latest developments in U.S. employment-based immigration, focusing on H-1B visa modernization, PERM processing trends, and green card pathways for employers and HR professionals. Attendees will gain insights into the impact of recent DHS and DOL regulatory updates, compliance expectations, and practical strategies for workforce planning in 2025 and beyond.</w:t>
            </w:r>
          </w:p>
          <w:p w14:paraId="0FABAFD2" w14:textId="77777777" w:rsidR="00770B81" w:rsidRPr="00770B81" w:rsidRDefault="00770B81" w:rsidP="00770B81">
            <w:pPr>
              <w:rPr>
                <w:rFonts w:ascii="Helvetica" w:hAnsi="Helvetica" w:cs="Helvetica"/>
              </w:rPr>
            </w:pPr>
          </w:p>
          <w:p w14:paraId="75A804D7" w14:textId="77777777" w:rsidR="00770B81" w:rsidRPr="00770B81" w:rsidRDefault="00770B81" w:rsidP="00770B81">
            <w:pPr>
              <w:rPr>
                <w:rFonts w:ascii="Helvetica" w:hAnsi="Helvetica" w:cs="Helvetica"/>
                <w:b/>
                <w:bCs/>
              </w:rPr>
            </w:pPr>
            <w:r w:rsidRPr="00770B81">
              <w:rPr>
                <w:rFonts w:ascii="Helvetica" w:hAnsi="Helvetica" w:cs="Helvetica"/>
                <w:b/>
                <w:bCs/>
              </w:rPr>
              <w:t>Learning Objectives</w:t>
            </w:r>
          </w:p>
          <w:p w14:paraId="49CEA6C3" w14:textId="77777777" w:rsidR="00770B81" w:rsidRPr="00770B81" w:rsidRDefault="00770B81" w:rsidP="00770B81">
            <w:pPr>
              <w:rPr>
                <w:rFonts w:ascii="Helvetica" w:hAnsi="Helvetica" w:cs="Helvetica"/>
              </w:rPr>
            </w:pPr>
            <w:r w:rsidRPr="00770B81">
              <w:rPr>
                <w:rFonts w:ascii="Segoe UI Symbol" w:hAnsi="Segoe UI Symbol" w:cs="Segoe UI Symbol"/>
                <w:b/>
                <w:bCs/>
              </w:rPr>
              <w:t>✔</w:t>
            </w:r>
            <w:r w:rsidRPr="00770B81">
              <w:rPr>
                <w:rFonts w:ascii="Helvetica" w:hAnsi="Helvetica" w:cs="Helvetica"/>
                <w:b/>
                <w:bCs/>
              </w:rPr>
              <w:t> </w:t>
            </w:r>
            <w:r w:rsidRPr="00770B81">
              <w:rPr>
                <w:rFonts w:ascii="Helvetica" w:hAnsi="Helvetica" w:cs="Helvetica"/>
              </w:rPr>
              <w:t>Understand the latest H-1B program changes, including beneficiary-centric registration, new fees, and compliance obligations.</w:t>
            </w:r>
          </w:p>
          <w:p w14:paraId="17E06E05" w14:textId="77777777" w:rsidR="00770B81" w:rsidRPr="00770B81" w:rsidRDefault="00770B81" w:rsidP="00770B81">
            <w:pPr>
              <w:rPr>
                <w:rFonts w:ascii="Helvetica" w:hAnsi="Helvetica" w:cs="Helvetica"/>
              </w:rPr>
            </w:pPr>
            <w:r w:rsidRPr="00770B81">
              <w:rPr>
                <w:rFonts w:ascii="Segoe UI Symbol" w:hAnsi="Segoe UI Symbol" w:cs="Segoe UI Symbol"/>
                <w:b/>
                <w:bCs/>
              </w:rPr>
              <w:t>✔</w:t>
            </w:r>
            <w:r w:rsidRPr="00770B81">
              <w:rPr>
                <w:rFonts w:ascii="Helvetica" w:hAnsi="Helvetica" w:cs="Helvetica"/>
                <w:b/>
                <w:bCs/>
              </w:rPr>
              <w:t> </w:t>
            </w:r>
            <w:r w:rsidRPr="00770B81">
              <w:rPr>
                <w:rFonts w:ascii="Helvetica" w:hAnsi="Helvetica" w:cs="Helvetica"/>
              </w:rPr>
              <w:t>Learn about current PERM labor certification trends and best practices to ensure audit-ready documentation.</w:t>
            </w:r>
          </w:p>
          <w:p w14:paraId="17E96DDE" w14:textId="77777777" w:rsidR="00770B81" w:rsidRPr="00770B81" w:rsidRDefault="00770B81" w:rsidP="00770B81">
            <w:pPr>
              <w:rPr>
                <w:rFonts w:ascii="Helvetica" w:hAnsi="Helvetica" w:cs="Helvetica"/>
              </w:rPr>
            </w:pPr>
            <w:r w:rsidRPr="00770B81">
              <w:rPr>
                <w:rFonts w:ascii="Segoe UI Symbol" w:hAnsi="Segoe UI Symbol" w:cs="Segoe UI Symbol"/>
                <w:b/>
                <w:bCs/>
              </w:rPr>
              <w:t>✔</w:t>
            </w:r>
            <w:r w:rsidRPr="00770B81">
              <w:rPr>
                <w:rFonts w:ascii="Helvetica" w:hAnsi="Helvetica" w:cs="Helvetica"/>
                <w:b/>
                <w:bCs/>
              </w:rPr>
              <w:t> </w:t>
            </w:r>
            <w:r w:rsidRPr="00770B81">
              <w:rPr>
                <w:rFonts w:ascii="Helvetica" w:hAnsi="Helvetica" w:cs="Helvetica"/>
              </w:rPr>
              <w:t>Explore strategic green card options under EB-1, EB-2, and EB-3 categories to retain key foreign talent.</w:t>
            </w:r>
          </w:p>
          <w:p w14:paraId="758C2968" w14:textId="77777777" w:rsidR="00570A37" w:rsidRPr="00095A0D" w:rsidRDefault="00570A37" w:rsidP="00770B81">
            <w:pPr>
              <w:rPr>
                <w:rFonts w:ascii="Helvetica" w:hAnsi="Helvetica" w:cs="Helvetica"/>
                <w:b/>
                <w:bCs/>
                <w:spacing w:val="11"/>
              </w:rPr>
            </w:pPr>
          </w:p>
          <w:p w14:paraId="0DFDB2C4" w14:textId="078443CC" w:rsidR="0059325B" w:rsidRPr="00095A0D" w:rsidRDefault="0059325B" w:rsidP="0089150B">
            <w:pPr>
              <w:rPr>
                <w:rFonts w:ascii="Helvetica" w:hAnsi="Helvetica" w:cs="Helvetica"/>
                <w:b/>
                <w:bCs/>
                <w:spacing w:val="11"/>
              </w:rPr>
            </w:pPr>
            <w:r w:rsidRPr="00095A0D">
              <w:rPr>
                <w:rFonts w:ascii="Helvetica" w:hAnsi="Helvetica" w:cs="Helvetica"/>
                <w:b/>
                <w:bCs/>
                <w:spacing w:val="11"/>
              </w:rPr>
              <w:t>About the Presenter</w:t>
            </w:r>
          </w:p>
          <w:p w14:paraId="786566F2" w14:textId="77777777" w:rsidR="000A4AEF" w:rsidRPr="000A4AEF" w:rsidRDefault="000A4AEF" w:rsidP="000A4AEF">
            <w:pPr>
              <w:rPr>
                <w:rFonts w:ascii="Helvetica" w:hAnsi="Helvetica" w:cs="Helvetica"/>
              </w:rPr>
            </w:pPr>
            <w:hyperlink r:id="rId8" w:tgtFrame="_blank" w:tooltip="https://visaserve.com/team/david-h-nachman-esq/" w:history="1">
              <w:r w:rsidRPr="000A4AEF">
                <w:rPr>
                  <w:rStyle w:val="Hyperlink"/>
                  <w:rFonts w:ascii="Helvetica" w:hAnsi="Helvetica" w:cs="Helvetica"/>
                  <w:b/>
                  <w:bCs/>
                </w:rPr>
                <w:t>David H. Nachman, Esq.</w:t>
              </w:r>
            </w:hyperlink>
            <w:r w:rsidRPr="000A4AEF">
              <w:rPr>
                <w:rFonts w:ascii="Helvetica" w:hAnsi="Helvetica" w:cs="Helvetica"/>
              </w:rPr>
              <w:t> – Managing Attorney at NPZ Law Group, with over 30 years of experience in U.S. and Canadian immigration law, frequent speaker at SHRM and bar association events.</w:t>
            </w:r>
          </w:p>
          <w:p w14:paraId="652B5005" w14:textId="77777777" w:rsidR="000A4AEF" w:rsidRPr="000A4AEF" w:rsidRDefault="000A4AEF" w:rsidP="000A4AEF">
            <w:pPr>
              <w:rPr>
                <w:rFonts w:ascii="Helvetica" w:hAnsi="Helvetica" w:cs="Helvetica"/>
              </w:rPr>
            </w:pPr>
            <w:hyperlink r:id="rId9" w:tgtFrame="_blank" w:tooltip="https://visaserve.com/team/ludka-zimovcak-esq/" w:history="1">
              <w:r w:rsidRPr="000A4AEF">
                <w:rPr>
                  <w:rStyle w:val="Hyperlink"/>
                  <w:rFonts w:ascii="Helvetica" w:hAnsi="Helvetica" w:cs="Helvetica"/>
                  <w:b/>
                  <w:bCs/>
                </w:rPr>
                <w:t>Ludka Zimovcak, Esq.</w:t>
              </w:r>
            </w:hyperlink>
            <w:r w:rsidRPr="000A4AEF">
              <w:rPr>
                <w:rFonts w:ascii="Helvetica" w:hAnsi="Helvetica" w:cs="Helvetica"/>
              </w:rPr>
              <w:t> – Managing Attorney at NPZ Law Group, specializing in employment-based and family immigration, admitted in New York and Slovakia, frequent AILA and SHRM presenter.</w:t>
            </w:r>
          </w:p>
          <w:p w14:paraId="49A9A9CE" w14:textId="77777777" w:rsidR="000A4AEF" w:rsidRPr="000A4AEF" w:rsidRDefault="000A4AEF" w:rsidP="000A4AEF">
            <w:pPr>
              <w:rPr>
                <w:rFonts w:ascii="Helvetica" w:hAnsi="Helvetica" w:cs="Helvetica"/>
              </w:rPr>
            </w:pPr>
          </w:p>
          <w:p w14:paraId="0CE42373" w14:textId="77777777" w:rsidR="000A4AEF" w:rsidRPr="000A4AEF" w:rsidRDefault="000A4AEF" w:rsidP="000A4AEF">
            <w:pPr>
              <w:rPr>
                <w:rFonts w:ascii="Helvetica" w:hAnsi="Helvetica" w:cs="Helvetica"/>
              </w:rPr>
            </w:pPr>
            <w:r w:rsidRPr="000A4AEF">
              <w:rPr>
                <w:rFonts w:ascii="Helvetica" w:hAnsi="Helvetica" w:cs="Helvetica"/>
                <w:b/>
                <w:bCs/>
              </w:rPr>
              <w:t xml:space="preserve">Nachman </w:t>
            </w:r>
            <w:proofErr w:type="spellStart"/>
            <w:r w:rsidRPr="000A4AEF">
              <w:rPr>
                <w:rFonts w:ascii="Helvetica" w:hAnsi="Helvetica" w:cs="Helvetica"/>
                <w:b/>
                <w:bCs/>
              </w:rPr>
              <w:t>Phulwani</w:t>
            </w:r>
            <w:proofErr w:type="spellEnd"/>
            <w:r w:rsidRPr="000A4AEF">
              <w:rPr>
                <w:rFonts w:ascii="Helvetica" w:hAnsi="Helvetica" w:cs="Helvetica"/>
                <w:b/>
                <w:bCs/>
              </w:rPr>
              <w:t xml:space="preserve"> </w:t>
            </w:r>
            <w:proofErr w:type="spellStart"/>
            <w:r w:rsidRPr="000A4AEF">
              <w:rPr>
                <w:rFonts w:ascii="Helvetica" w:hAnsi="Helvetica" w:cs="Helvetica"/>
                <w:b/>
                <w:bCs/>
              </w:rPr>
              <w:t>Zimovcak</w:t>
            </w:r>
            <w:proofErr w:type="spellEnd"/>
            <w:r w:rsidRPr="000A4AEF">
              <w:rPr>
                <w:rFonts w:ascii="Helvetica" w:hAnsi="Helvetica" w:cs="Helvetica"/>
                <w:b/>
                <w:bCs/>
              </w:rPr>
              <w:t xml:space="preserve"> (NPZ) Law Group, P.C.</w:t>
            </w:r>
            <w:r w:rsidRPr="000A4AEF">
              <w:rPr>
                <w:rFonts w:ascii="Helvetica" w:hAnsi="Helvetica" w:cs="Helvetica"/>
              </w:rPr>
              <w:t> – also known as VISASERVE – is a full-service immigration law firm assisting corporations, universities, and individuals in navigating complex U.S. and Canadian immigration processes. With offices in New Jersey, New York, and Indiana, and affiliated offices in Canada and India, NPZ provides legal guidance for both temporary and permanent immigration matters.</w:t>
            </w:r>
          </w:p>
          <w:p w14:paraId="27309D90" w14:textId="77777777" w:rsidR="000A4AEF" w:rsidRPr="000A4AEF" w:rsidRDefault="000A4AEF" w:rsidP="000A4AEF">
            <w:pPr>
              <w:rPr>
                <w:rFonts w:ascii="Helvetica" w:hAnsi="Helvetica" w:cs="Helvetica"/>
              </w:rPr>
            </w:pPr>
          </w:p>
          <w:p w14:paraId="0F196C4A" w14:textId="77777777" w:rsidR="000A4AEF" w:rsidRPr="000A4AEF" w:rsidRDefault="000A4AEF" w:rsidP="000A4AEF">
            <w:pPr>
              <w:rPr>
                <w:rFonts w:ascii="Helvetica" w:hAnsi="Helvetica" w:cs="Helvetica"/>
              </w:rPr>
            </w:pPr>
            <w:r w:rsidRPr="000A4AEF">
              <w:rPr>
                <w:rFonts w:ascii="Helvetica" w:hAnsi="Helvetica" w:cs="Helvetica"/>
                <w:b/>
                <w:bCs/>
              </w:rPr>
              <w:t>Website:</w:t>
            </w:r>
            <w:r w:rsidRPr="000A4AEF">
              <w:rPr>
                <w:rFonts w:ascii="Helvetica" w:hAnsi="Helvetica" w:cs="Helvetica"/>
              </w:rPr>
              <w:t> </w:t>
            </w:r>
            <w:hyperlink r:id="rId10" w:tgtFrame="_blank" w:tooltip="https://visaserve.com/" w:history="1">
              <w:r w:rsidRPr="000A4AEF">
                <w:rPr>
                  <w:rStyle w:val="Hyperlink"/>
                  <w:rFonts w:ascii="Helvetica" w:hAnsi="Helvetica" w:cs="Helvetica"/>
                </w:rPr>
                <w:t>NPZ Law Group</w:t>
              </w:r>
            </w:hyperlink>
            <w:r w:rsidRPr="000A4AEF">
              <w:rPr>
                <w:rFonts w:ascii="Helvetica" w:hAnsi="Helvetica" w:cs="Helvetica"/>
                <w:b/>
                <w:bCs/>
              </w:rPr>
              <w:t> | LinkedIn: </w:t>
            </w:r>
            <w:hyperlink r:id="rId11" w:tgtFrame="_blank" w:tooltip="https:// www.linkedin.com/company/npzlawgroup" w:history="1">
              <w:r w:rsidRPr="000A4AEF">
                <w:rPr>
                  <w:rStyle w:val="Hyperlink"/>
                  <w:rFonts w:ascii="Helvetica" w:hAnsi="Helvetica" w:cs="Helvetica"/>
                </w:rPr>
                <w:t>NPZ Law Group</w:t>
              </w:r>
            </w:hyperlink>
            <w:r w:rsidRPr="000A4AEF">
              <w:rPr>
                <w:rFonts w:ascii="Helvetica" w:hAnsi="Helvetica" w:cs="Helvetica"/>
                <w:b/>
                <w:bCs/>
              </w:rPr>
              <w:t> | </w:t>
            </w:r>
            <w:r w:rsidRPr="000A4AEF">
              <w:rPr>
                <w:rFonts w:ascii="Helvetica" w:hAnsi="Helvetica" w:cs="Helvetica"/>
              </w:rPr>
              <w:t>Phone: 866.599.3625 | 201.670.0006</w:t>
            </w:r>
          </w:p>
          <w:p w14:paraId="78579110" w14:textId="3A82A367" w:rsidR="008878D9" w:rsidRPr="00345111" w:rsidRDefault="008878D9" w:rsidP="004B6BB3"/>
        </w:tc>
      </w:tr>
      <w:bookmarkEnd w:id="0"/>
    </w:tbl>
    <w:p w14:paraId="314C75EF" w14:textId="018B31B6" w:rsidR="00FE030E" w:rsidRDefault="00FE030E"/>
    <w:p w14:paraId="53FEBAE7" w14:textId="77777777" w:rsidR="00FE030E" w:rsidRDefault="00FE030E">
      <w:r>
        <w:br w:type="page"/>
      </w:r>
    </w:p>
    <w:tbl>
      <w:tblPr>
        <w:tblStyle w:val="TableGrid"/>
        <w:tblW w:w="0" w:type="auto"/>
        <w:tblLook w:val="04A0" w:firstRow="1" w:lastRow="0" w:firstColumn="1" w:lastColumn="0" w:noHBand="0" w:noVBand="1"/>
      </w:tblPr>
      <w:tblGrid>
        <w:gridCol w:w="9350"/>
      </w:tblGrid>
      <w:tr w:rsidR="00FE030E" w14:paraId="51FC36BD" w14:textId="77777777" w:rsidTr="00AC23C4">
        <w:tc>
          <w:tcPr>
            <w:tcW w:w="9350" w:type="dxa"/>
            <w:shd w:val="clear" w:color="auto" w:fill="5B9BD5" w:themeFill="accent5"/>
          </w:tcPr>
          <w:p w14:paraId="6E551B10" w14:textId="74971673" w:rsidR="00FE030E" w:rsidRPr="00872EAD" w:rsidRDefault="00FE030E" w:rsidP="00AC23C4">
            <w:pPr>
              <w:pStyle w:val="Heading1"/>
              <w:jc w:val="center"/>
              <w:rPr>
                <w:b/>
                <w:bCs/>
                <w:color w:val="FFFFFF" w:themeColor="background1"/>
              </w:rPr>
            </w:pPr>
            <w:bookmarkStart w:id="2" w:name="_Toc215478930"/>
            <w:r>
              <w:rPr>
                <w:b/>
                <w:bCs/>
                <w:color w:val="FFFFFF" w:themeColor="background1"/>
              </w:rPr>
              <w:lastRenderedPageBreak/>
              <w:t>12/10</w:t>
            </w:r>
            <w:r w:rsidRPr="00872EAD">
              <w:rPr>
                <w:b/>
                <w:bCs/>
                <w:color w:val="FFFFFF" w:themeColor="background1"/>
              </w:rPr>
              <w:t>/202</w:t>
            </w:r>
            <w:r>
              <w:rPr>
                <w:b/>
                <w:bCs/>
                <w:color w:val="FFFFFF" w:themeColor="background1"/>
              </w:rPr>
              <w:t>5</w:t>
            </w:r>
            <w:r w:rsidRPr="00872EAD">
              <w:rPr>
                <w:b/>
                <w:bCs/>
                <w:color w:val="FFFFFF" w:themeColor="background1"/>
              </w:rPr>
              <w:t xml:space="preserve"> MEETING</w:t>
            </w:r>
            <w:bookmarkEnd w:id="2"/>
          </w:p>
        </w:tc>
      </w:tr>
      <w:tr w:rsidR="00FE030E" w14:paraId="4E4FFCAF" w14:textId="77777777" w:rsidTr="00AC23C4">
        <w:tc>
          <w:tcPr>
            <w:tcW w:w="9350" w:type="dxa"/>
          </w:tcPr>
          <w:p w14:paraId="15C71D91" w14:textId="77777777" w:rsidR="00FE030E" w:rsidRPr="00FE030E" w:rsidRDefault="00FE030E" w:rsidP="00FE030E">
            <w:pPr>
              <w:shd w:val="clear" w:color="auto" w:fill="FFFFFF"/>
              <w:jc w:val="center"/>
              <w:textAlignment w:val="top"/>
              <w:rPr>
                <w:rFonts w:ascii="Arial" w:hAnsi="Arial" w:cs="Arial"/>
                <w:b/>
                <w:bCs/>
                <w:color w:val="2E74B5" w:themeColor="accent5" w:themeShade="BF"/>
                <w:sz w:val="30"/>
                <w:szCs w:val="30"/>
              </w:rPr>
            </w:pPr>
            <w:r w:rsidRPr="00FE030E">
              <w:rPr>
                <w:rFonts w:ascii="Arial" w:hAnsi="Arial" w:cs="Arial"/>
                <w:b/>
                <w:bCs/>
                <w:color w:val="2E74B5" w:themeColor="accent5" w:themeShade="BF"/>
                <w:sz w:val="30"/>
                <w:szCs w:val="30"/>
              </w:rPr>
              <w:t>Why Progressive Discipline Matters: A Powerful Tool for Employer Protection</w:t>
            </w:r>
          </w:p>
          <w:p w14:paraId="04396D21" w14:textId="3F9C01D9" w:rsidR="00FE030E" w:rsidRPr="00B90DF2" w:rsidRDefault="00FE030E" w:rsidP="002953F5">
            <w:pPr>
              <w:jc w:val="center"/>
              <w:textAlignment w:val="top"/>
              <w:rPr>
                <w:rFonts w:ascii="Arial" w:hAnsi="Arial" w:cs="Arial"/>
                <w:b/>
                <w:bCs/>
                <w:sz w:val="28"/>
                <w:szCs w:val="35"/>
              </w:rPr>
            </w:pPr>
            <w:r w:rsidRPr="00872EAD">
              <w:rPr>
                <w:rFonts w:ascii="Arial" w:hAnsi="Arial" w:cs="Arial"/>
                <w:b/>
                <w:bCs/>
                <w:sz w:val="28"/>
                <w:szCs w:val="35"/>
              </w:rPr>
              <w:t xml:space="preserve">presented </w:t>
            </w:r>
            <w:r w:rsidR="002953F5" w:rsidRPr="002953F5">
              <w:rPr>
                <w:rFonts w:ascii="Arial" w:hAnsi="Arial" w:cs="Arial"/>
                <w:b/>
                <w:bCs/>
                <w:sz w:val="28"/>
                <w:szCs w:val="35"/>
              </w:rPr>
              <w:t>Joann Sexton and Ashley Roessler of Jackson Lewis P.C.</w:t>
            </w:r>
          </w:p>
          <w:p w14:paraId="2A1C2CEF" w14:textId="77777777" w:rsidR="00FE030E" w:rsidRPr="00872EAD" w:rsidRDefault="00FE030E" w:rsidP="00AC23C4">
            <w:pPr>
              <w:rPr>
                <w:rStyle w:val="color25"/>
                <w:rFonts w:ascii="Arial" w:hAnsi="Arial" w:cs="Arial"/>
                <w:b/>
                <w:bCs/>
                <w:sz w:val="28"/>
                <w:szCs w:val="35"/>
              </w:rPr>
            </w:pPr>
          </w:p>
          <w:p w14:paraId="15F48B2B" w14:textId="77777777" w:rsidR="00FE030E" w:rsidRPr="00095A0D" w:rsidRDefault="00FE030E" w:rsidP="00AC23C4">
            <w:pPr>
              <w:rPr>
                <w:rFonts w:ascii="Helvetica" w:hAnsi="Helvetica" w:cs="Helvetica"/>
                <w:b/>
                <w:bCs/>
              </w:rPr>
            </w:pPr>
            <w:r w:rsidRPr="00095A0D">
              <w:rPr>
                <w:rFonts w:ascii="Helvetica" w:hAnsi="Helvetica" w:cs="Helvetica"/>
                <w:b/>
                <w:bCs/>
              </w:rPr>
              <w:t>Presentation Description</w:t>
            </w:r>
          </w:p>
          <w:p w14:paraId="1D69E0E0" w14:textId="7B0CF7D5" w:rsidR="00FE030E" w:rsidRDefault="002953F5" w:rsidP="00AC23C4">
            <w:pPr>
              <w:rPr>
                <w:rFonts w:ascii="Helvetica" w:hAnsi="Helvetica" w:cs="Helvetica"/>
              </w:rPr>
            </w:pPr>
            <w:r w:rsidRPr="002953F5">
              <w:rPr>
                <w:rFonts w:ascii="Helvetica" w:hAnsi="Helvetica" w:cs="Helvetica"/>
              </w:rPr>
              <w:t>Join us for a practical session on how a well-structured progressive discipline process protects employers, promotes fairness, and strengthens workplace culture. We’ll cover key legal considerations, best practices, and real-world scenarios to help you implement effective and compliant disciplinary strategies. We will also provide an update on recent court decisions and developments in employment law, as well as evolving risks employers should monitor.</w:t>
            </w:r>
          </w:p>
          <w:p w14:paraId="5483E849" w14:textId="77777777" w:rsidR="002953F5" w:rsidRPr="00095A0D" w:rsidRDefault="002953F5" w:rsidP="00AC23C4">
            <w:pPr>
              <w:rPr>
                <w:rFonts w:ascii="Helvetica" w:hAnsi="Helvetica" w:cs="Helvetica"/>
                <w:b/>
                <w:bCs/>
                <w:spacing w:val="11"/>
              </w:rPr>
            </w:pPr>
          </w:p>
          <w:p w14:paraId="01E4A8FA" w14:textId="77777777" w:rsidR="00FE030E" w:rsidRPr="00095A0D" w:rsidRDefault="00FE030E" w:rsidP="00AC23C4">
            <w:pPr>
              <w:rPr>
                <w:rFonts w:ascii="Helvetica" w:hAnsi="Helvetica" w:cs="Helvetica"/>
                <w:b/>
                <w:bCs/>
                <w:spacing w:val="11"/>
              </w:rPr>
            </w:pPr>
            <w:r w:rsidRPr="00095A0D">
              <w:rPr>
                <w:rFonts w:ascii="Helvetica" w:hAnsi="Helvetica" w:cs="Helvetica"/>
                <w:b/>
                <w:bCs/>
                <w:spacing w:val="11"/>
              </w:rPr>
              <w:t>About the Presenter</w:t>
            </w:r>
          </w:p>
          <w:p w14:paraId="2820D8CF" w14:textId="77777777" w:rsidR="002953F5" w:rsidRPr="002953F5" w:rsidRDefault="002953F5" w:rsidP="002953F5">
            <w:pPr>
              <w:rPr>
                <w:rFonts w:ascii="Helvetica" w:hAnsi="Helvetica" w:cs="Helvetica"/>
              </w:rPr>
            </w:pPr>
            <w:hyperlink r:id="rId12" w:tgtFrame="_blank" w:tooltip="https://www.jacksonlewis.com/office/berkeley-heights" w:history="1">
              <w:r w:rsidRPr="002953F5">
                <w:rPr>
                  <w:rStyle w:val="Hyperlink"/>
                  <w:rFonts w:ascii="Helvetica" w:hAnsi="Helvetica" w:cs="Helvetica"/>
                </w:rPr>
                <w:t>Jackson Lewis P.C.</w:t>
              </w:r>
            </w:hyperlink>
            <w:r w:rsidRPr="002953F5">
              <w:rPr>
                <w:rFonts w:ascii="Helvetica" w:hAnsi="Helvetica" w:cs="Helvetica"/>
              </w:rPr>
              <w:t> | Focused on labor and employment law since 1958, Jackson Lewis P.C.’s 950+ attorneys located in major cities nationwide consistently identify and respond to new ways workplace law intersects business. We help employers develop proactive strategies, strong policies and business-oriented solutions to cultivate high-functioning workforces that are engaged, stable and diverse, and share our clients' goals to emphasize inclusivity and respect for the contribution of every employee.</w:t>
            </w:r>
          </w:p>
          <w:p w14:paraId="0F2A32F7" w14:textId="77777777" w:rsidR="002953F5" w:rsidRPr="002953F5" w:rsidRDefault="002953F5" w:rsidP="002953F5">
            <w:pPr>
              <w:numPr>
                <w:ilvl w:val="0"/>
                <w:numId w:val="37"/>
              </w:numPr>
              <w:rPr>
                <w:rFonts w:ascii="Helvetica" w:hAnsi="Helvetica" w:cs="Helvetica"/>
              </w:rPr>
            </w:pPr>
            <w:r w:rsidRPr="002953F5">
              <w:rPr>
                <w:rFonts w:ascii="Helvetica" w:hAnsi="Helvetica" w:cs="Helvetica"/>
              </w:rPr>
              <w:t>Presenters: </w:t>
            </w:r>
            <w:hyperlink r:id="rId13" w:tgtFrame="_blank" w:tooltip="https://www.jacksonlewis.com/people/joann-sexton" w:history="1">
              <w:r w:rsidRPr="002953F5">
                <w:rPr>
                  <w:rStyle w:val="Hyperlink"/>
                  <w:rFonts w:ascii="Helvetica" w:hAnsi="Helvetica" w:cs="Helvetica"/>
                </w:rPr>
                <w:t>Joann Sexton</w:t>
              </w:r>
            </w:hyperlink>
            <w:r w:rsidRPr="002953F5">
              <w:rPr>
                <w:rFonts w:ascii="Helvetica" w:hAnsi="Helvetica" w:cs="Helvetica"/>
              </w:rPr>
              <w:t> and </w:t>
            </w:r>
            <w:hyperlink r:id="rId14" w:tgtFrame="_blank" w:tooltip="https://www.jacksonlewis.com/people/ashley-l-roessler" w:history="1">
              <w:r w:rsidRPr="002953F5">
                <w:rPr>
                  <w:rStyle w:val="Hyperlink"/>
                  <w:rFonts w:ascii="Helvetica" w:hAnsi="Helvetica" w:cs="Helvetica"/>
                </w:rPr>
                <w:t>Ashley L. Roessler</w:t>
              </w:r>
            </w:hyperlink>
          </w:p>
          <w:p w14:paraId="60F1DA93" w14:textId="77777777" w:rsidR="002953F5" w:rsidRPr="002953F5" w:rsidRDefault="002953F5" w:rsidP="002953F5">
            <w:pPr>
              <w:rPr>
                <w:rFonts w:ascii="Helvetica" w:hAnsi="Helvetica" w:cs="Helvetica"/>
              </w:rPr>
            </w:pPr>
          </w:p>
          <w:p w14:paraId="395B1B5F" w14:textId="77777777" w:rsidR="002953F5" w:rsidRPr="002953F5" w:rsidRDefault="002953F5" w:rsidP="002953F5">
            <w:pPr>
              <w:rPr>
                <w:rFonts w:ascii="Helvetica" w:hAnsi="Helvetica" w:cs="Helvetica"/>
                <w:b/>
                <w:bCs/>
              </w:rPr>
            </w:pPr>
            <w:r w:rsidRPr="002953F5">
              <w:rPr>
                <w:rFonts w:ascii="Helvetica" w:hAnsi="Helvetica" w:cs="Helvetica"/>
                <w:b/>
                <w:bCs/>
              </w:rPr>
              <w:t>Jackson Lewis P.C. | Berkeley Heights, NJ</w:t>
            </w:r>
          </w:p>
          <w:p w14:paraId="7735E51F" w14:textId="77777777" w:rsidR="002953F5" w:rsidRPr="002953F5" w:rsidRDefault="002953F5" w:rsidP="002953F5">
            <w:pPr>
              <w:rPr>
                <w:rFonts w:ascii="Helvetica" w:hAnsi="Helvetica" w:cs="Helvetica"/>
                <w:b/>
                <w:bCs/>
              </w:rPr>
            </w:pPr>
            <w:r w:rsidRPr="002953F5">
              <w:rPr>
                <w:rFonts w:ascii="Helvetica" w:hAnsi="Helvetica" w:cs="Helvetica"/>
                <w:b/>
                <w:bCs/>
              </w:rPr>
              <w:t>200 Connell Drive, Suite 2000, Berkeley Heights, NJ 07922</w:t>
            </w:r>
          </w:p>
          <w:p w14:paraId="69A3DFC1" w14:textId="77777777" w:rsidR="002953F5" w:rsidRPr="002953F5" w:rsidRDefault="002953F5" w:rsidP="002953F5">
            <w:pPr>
              <w:rPr>
                <w:rFonts w:ascii="Helvetica" w:hAnsi="Helvetica" w:cs="Helvetica"/>
                <w:b/>
                <w:bCs/>
              </w:rPr>
            </w:pPr>
            <w:r w:rsidRPr="002953F5">
              <w:rPr>
                <w:rFonts w:ascii="Helvetica" w:hAnsi="Helvetica" w:cs="Helvetica"/>
                <w:b/>
                <w:bCs/>
              </w:rPr>
              <w:t>P 908-795-5200 | </w:t>
            </w:r>
            <w:hyperlink r:id="rId15" w:tgtFrame="_blank" w:tooltip="https://www.jacksonlewis.com/" w:history="1">
              <w:r w:rsidRPr="002953F5">
                <w:rPr>
                  <w:rStyle w:val="Hyperlink"/>
                  <w:rFonts w:ascii="Helvetica" w:hAnsi="Helvetica" w:cs="Helvetica"/>
                  <w:b/>
                  <w:bCs/>
                </w:rPr>
                <w:t>Website </w:t>
              </w:r>
            </w:hyperlink>
            <w:r w:rsidRPr="002953F5">
              <w:rPr>
                <w:rFonts w:ascii="Helvetica" w:hAnsi="Helvetica" w:cs="Helvetica"/>
                <w:b/>
                <w:bCs/>
              </w:rPr>
              <w:t>| </w:t>
            </w:r>
            <w:hyperlink r:id="rId16" w:tgtFrame="_blank" w:tooltip="https://www.linkedin.com/company/jackson-lewis-p-c" w:history="1">
              <w:r w:rsidRPr="002953F5">
                <w:rPr>
                  <w:rStyle w:val="Hyperlink"/>
                  <w:rFonts w:ascii="Helvetica" w:hAnsi="Helvetica" w:cs="Helvetica"/>
                  <w:b/>
                  <w:bCs/>
                </w:rPr>
                <w:t>LinkedIn </w:t>
              </w:r>
            </w:hyperlink>
            <w:r w:rsidRPr="002953F5">
              <w:rPr>
                <w:rFonts w:ascii="Helvetica" w:hAnsi="Helvetica" w:cs="Helvetica"/>
                <w:b/>
                <w:bCs/>
              </w:rPr>
              <w:t>| </w:t>
            </w:r>
            <w:hyperlink r:id="rId17" w:tgtFrame="_blank" w:tooltip="https://twitter.com/jacksonlewispc" w:history="1">
              <w:r w:rsidRPr="002953F5">
                <w:rPr>
                  <w:rStyle w:val="Hyperlink"/>
                  <w:rFonts w:ascii="Helvetica" w:hAnsi="Helvetica" w:cs="Helvetica"/>
                  <w:b/>
                  <w:bCs/>
                </w:rPr>
                <w:t>Twitter</w:t>
              </w:r>
            </w:hyperlink>
          </w:p>
          <w:p w14:paraId="7AD16656" w14:textId="77777777" w:rsidR="00FE030E" w:rsidRPr="00345111" w:rsidRDefault="00FE030E" w:rsidP="00AC23C4"/>
        </w:tc>
      </w:tr>
    </w:tbl>
    <w:p w14:paraId="682F8195" w14:textId="77777777" w:rsidR="00313BA1" w:rsidRDefault="00313BA1"/>
    <w:sectPr w:rsidR="00313BA1">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C675" w14:textId="77777777" w:rsidR="004F499C" w:rsidRDefault="004F499C" w:rsidP="0059325B">
      <w:pPr>
        <w:spacing w:after="0" w:line="240" w:lineRule="auto"/>
      </w:pPr>
      <w:r>
        <w:separator/>
      </w:r>
    </w:p>
  </w:endnote>
  <w:endnote w:type="continuationSeparator" w:id="0">
    <w:p w14:paraId="3A38C812" w14:textId="77777777" w:rsidR="004F499C" w:rsidRDefault="004F499C" w:rsidP="0059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FA0C" w14:textId="77777777" w:rsidR="004F499C" w:rsidRDefault="004F499C" w:rsidP="0059325B">
      <w:pPr>
        <w:spacing w:after="0" w:line="240" w:lineRule="auto"/>
      </w:pPr>
      <w:r>
        <w:separator/>
      </w:r>
    </w:p>
  </w:footnote>
  <w:footnote w:type="continuationSeparator" w:id="0">
    <w:p w14:paraId="54C390BA" w14:textId="77777777" w:rsidR="004F499C" w:rsidRDefault="004F499C" w:rsidP="00593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682781"/>
      <w:docPartObj>
        <w:docPartGallery w:val="Page Numbers (Top of Page)"/>
        <w:docPartUnique/>
      </w:docPartObj>
    </w:sdtPr>
    <w:sdtEndPr>
      <w:rPr>
        <w:noProof/>
      </w:rPr>
    </w:sdtEndPr>
    <w:sdtContent>
      <w:p w14:paraId="44801E1C" w14:textId="0D610FEE" w:rsidR="00CA3F54" w:rsidRDefault="00CA3F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E286A7" w14:textId="77777777" w:rsidR="00821184" w:rsidRDefault="00821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A29"/>
    <w:multiLevelType w:val="hybridMultilevel"/>
    <w:tmpl w:val="810C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5AB7"/>
    <w:multiLevelType w:val="multilevel"/>
    <w:tmpl w:val="CD4C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6016E"/>
    <w:multiLevelType w:val="multilevel"/>
    <w:tmpl w:val="0EF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D5B5D"/>
    <w:multiLevelType w:val="multilevel"/>
    <w:tmpl w:val="84C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C330F"/>
    <w:multiLevelType w:val="hybridMultilevel"/>
    <w:tmpl w:val="F442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2066D"/>
    <w:multiLevelType w:val="multilevel"/>
    <w:tmpl w:val="773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5775D"/>
    <w:multiLevelType w:val="multilevel"/>
    <w:tmpl w:val="D6B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E204AE"/>
    <w:multiLevelType w:val="multilevel"/>
    <w:tmpl w:val="5C90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B3A9C"/>
    <w:multiLevelType w:val="multilevel"/>
    <w:tmpl w:val="5BFE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6A79DD"/>
    <w:multiLevelType w:val="multilevel"/>
    <w:tmpl w:val="E74C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D672F"/>
    <w:multiLevelType w:val="hybridMultilevel"/>
    <w:tmpl w:val="97727F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CD707B"/>
    <w:multiLevelType w:val="hybridMultilevel"/>
    <w:tmpl w:val="FB1A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C7CE9"/>
    <w:multiLevelType w:val="multilevel"/>
    <w:tmpl w:val="887E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E47007"/>
    <w:multiLevelType w:val="hybridMultilevel"/>
    <w:tmpl w:val="FA1C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245BA"/>
    <w:multiLevelType w:val="multilevel"/>
    <w:tmpl w:val="776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BE5C9A"/>
    <w:multiLevelType w:val="hybridMultilevel"/>
    <w:tmpl w:val="9BAE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C737A"/>
    <w:multiLevelType w:val="multilevel"/>
    <w:tmpl w:val="AF72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07460"/>
    <w:multiLevelType w:val="multilevel"/>
    <w:tmpl w:val="94BE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CF46B4"/>
    <w:multiLevelType w:val="multilevel"/>
    <w:tmpl w:val="63F8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391E61"/>
    <w:multiLevelType w:val="multilevel"/>
    <w:tmpl w:val="5F54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7A4EAC"/>
    <w:multiLevelType w:val="multilevel"/>
    <w:tmpl w:val="DCE4D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161CC"/>
    <w:multiLevelType w:val="multilevel"/>
    <w:tmpl w:val="4AD2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095D04"/>
    <w:multiLevelType w:val="hybridMultilevel"/>
    <w:tmpl w:val="8114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F2AE3"/>
    <w:multiLevelType w:val="hybridMultilevel"/>
    <w:tmpl w:val="0602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715DD"/>
    <w:multiLevelType w:val="hybridMultilevel"/>
    <w:tmpl w:val="FD7A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431482"/>
    <w:multiLevelType w:val="multilevel"/>
    <w:tmpl w:val="C2FE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D73FF1"/>
    <w:multiLevelType w:val="multilevel"/>
    <w:tmpl w:val="65CA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262158"/>
    <w:multiLevelType w:val="multilevel"/>
    <w:tmpl w:val="B386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3431A9"/>
    <w:multiLevelType w:val="hybridMultilevel"/>
    <w:tmpl w:val="CBD2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7E76B3"/>
    <w:multiLevelType w:val="multilevel"/>
    <w:tmpl w:val="E23A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EB232F"/>
    <w:multiLevelType w:val="multilevel"/>
    <w:tmpl w:val="DD44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CA015E"/>
    <w:multiLevelType w:val="multilevel"/>
    <w:tmpl w:val="4F8E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E01943"/>
    <w:multiLevelType w:val="multilevel"/>
    <w:tmpl w:val="86F02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8E152B"/>
    <w:multiLevelType w:val="multilevel"/>
    <w:tmpl w:val="B024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D6E1F"/>
    <w:multiLevelType w:val="multilevel"/>
    <w:tmpl w:val="DCE4D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5643D4"/>
    <w:multiLevelType w:val="multilevel"/>
    <w:tmpl w:val="E062D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353D80"/>
    <w:multiLevelType w:val="multilevel"/>
    <w:tmpl w:val="419E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147745">
    <w:abstractNumId w:val="20"/>
  </w:num>
  <w:num w:numId="2" w16cid:durableId="1240480234">
    <w:abstractNumId w:val="0"/>
  </w:num>
  <w:num w:numId="3" w16cid:durableId="1196121682">
    <w:abstractNumId w:val="9"/>
  </w:num>
  <w:num w:numId="4" w16cid:durableId="1790666430">
    <w:abstractNumId w:val="30"/>
  </w:num>
  <w:num w:numId="5" w16cid:durableId="560602649">
    <w:abstractNumId w:val="33"/>
  </w:num>
  <w:num w:numId="6" w16cid:durableId="2079664798">
    <w:abstractNumId w:val="11"/>
  </w:num>
  <w:num w:numId="7" w16cid:durableId="1195272968">
    <w:abstractNumId w:val="14"/>
  </w:num>
  <w:num w:numId="8" w16cid:durableId="1571497663">
    <w:abstractNumId w:val="12"/>
  </w:num>
  <w:num w:numId="9" w16cid:durableId="632176943">
    <w:abstractNumId w:val="28"/>
  </w:num>
  <w:num w:numId="10" w16cid:durableId="850802015">
    <w:abstractNumId w:val="15"/>
  </w:num>
  <w:num w:numId="11" w16cid:durableId="1431659695">
    <w:abstractNumId w:val="10"/>
  </w:num>
  <w:num w:numId="12" w16cid:durableId="1331561817">
    <w:abstractNumId w:val="8"/>
  </w:num>
  <w:num w:numId="13" w16cid:durableId="1983540861">
    <w:abstractNumId w:val="18"/>
  </w:num>
  <w:num w:numId="14" w16cid:durableId="235550523">
    <w:abstractNumId w:val="4"/>
  </w:num>
  <w:num w:numId="15" w16cid:durableId="590432845">
    <w:abstractNumId w:val="22"/>
  </w:num>
  <w:num w:numId="16" w16cid:durableId="1619680675">
    <w:abstractNumId w:val="25"/>
  </w:num>
  <w:num w:numId="17" w16cid:durableId="1057123019">
    <w:abstractNumId w:val="13"/>
  </w:num>
  <w:num w:numId="18" w16cid:durableId="1080907901">
    <w:abstractNumId w:val="35"/>
  </w:num>
  <w:num w:numId="19" w16cid:durableId="606162139">
    <w:abstractNumId w:val="29"/>
  </w:num>
  <w:num w:numId="20" w16cid:durableId="214314689">
    <w:abstractNumId w:val="6"/>
  </w:num>
  <w:num w:numId="21" w16cid:durableId="110637103">
    <w:abstractNumId w:val="27"/>
  </w:num>
  <w:num w:numId="22" w16cid:durableId="639576181">
    <w:abstractNumId w:val="23"/>
  </w:num>
  <w:num w:numId="23" w16cid:durableId="465977028">
    <w:abstractNumId w:val="36"/>
  </w:num>
  <w:num w:numId="24" w16cid:durableId="2013020224">
    <w:abstractNumId w:val="7"/>
  </w:num>
  <w:num w:numId="25" w16cid:durableId="1105543565">
    <w:abstractNumId w:val="3"/>
  </w:num>
  <w:num w:numId="26" w16cid:durableId="2079326957">
    <w:abstractNumId w:val="26"/>
  </w:num>
  <w:num w:numId="27" w16cid:durableId="823357729">
    <w:abstractNumId w:val="21"/>
  </w:num>
  <w:num w:numId="28" w16cid:durableId="991057641">
    <w:abstractNumId w:val="34"/>
  </w:num>
  <w:num w:numId="29" w16cid:durableId="806044182">
    <w:abstractNumId w:val="1"/>
  </w:num>
  <w:num w:numId="30" w16cid:durableId="818688889">
    <w:abstractNumId w:val="24"/>
  </w:num>
  <w:num w:numId="31" w16cid:durableId="1858958134">
    <w:abstractNumId w:val="32"/>
  </w:num>
  <w:num w:numId="32" w16cid:durableId="783423876">
    <w:abstractNumId w:val="16"/>
  </w:num>
  <w:num w:numId="33" w16cid:durableId="1706178119">
    <w:abstractNumId w:val="5"/>
  </w:num>
  <w:num w:numId="34" w16cid:durableId="2121417026">
    <w:abstractNumId w:val="2"/>
  </w:num>
  <w:num w:numId="35" w16cid:durableId="1946882740">
    <w:abstractNumId w:val="19"/>
  </w:num>
  <w:num w:numId="36" w16cid:durableId="1901865928">
    <w:abstractNumId w:val="17"/>
  </w:num>
  <w:num w:numId="37" w16cid:durableId="3794052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B"/>
    <w:rsid w:val="000057FA"/>
    <w:rsid w:val="0002518D"/>
    <w:rsid w:val="0004248E"/>
    <w:rsid w:val="0004523B"/>
    <w:rsid w:val="000457E1"/>
    <w:rsid w:val="000535E3"/>
    <w:rsid w:val="00060D96"/>
    <w:rsid w:val="00067200"/>
    <w:rsid w:val="00095A0D"/>
    <w:rsid w:val="000A1B4B"/>
    <w:rsid w:val="000A4AEF"/>
    <w:rsid w:val="000E2474"/>
    <w:rsid w:val="000F6D73"/>
    <w:rsid w:val="001437A5"/>
    <w:rsid w:val="00154AFF"/>
    <w:rsid w:val="00160071"/>
    <w:rsid w:val="00160E98"/>
    <w:rsid w:val="001B7427"/>
    <w:rsid w:val="001C5E7B"/>
    <w:rsid w:val="001D25DC"/>
    <w:rsid w:val="001D7F9A"/>
    <w:rsid w:val="001F6F44"/>
    <w:rsid w:val="002675E7"/>
    <w:rsid w:val="002953F5"/>
    <w:rsid w:val="002F10A3"/>
    <w:rsid w:val="0030459A"/>
    <w:rsid w:val="00313BA1"/>
    <w:rsid w:val="003172A3"/>
    <w:rsid w:val="003174DE"/>
    <w:rsid w:val="00322D39"/>
    <w:rsid w:val="00340CBF"/>
    <w:rsid w:val="00350511"/>
    <w:rsid w:val="00355C8D"/>
    <w:rsid w:val="003661B4"/>
    <w:rsid w:val="0039305D"/>
    <w:rsid w:val="003B728C"/>
    <w:rsid w:val="00401E44"/>
    <w:rsid w:val="00416255"/>
    <w:rsid w:val="00421AB7"/>
    <w:rsid w:val="00434A97"/>
    <w:rsid w:val="004568E0"/>
    <w:rsid w:val="00462778"/>
    <w:rsid w:val="004D5304"/>
    <w:rsid w:val="004F499C"/>
    <w:rsid w:val="00507A1D"/>
    <w:rsid w:val="00537530"/>
    <w:rsid w:val="00570A37"/>
    <w:rsid w:val="0059325B"/>
    <w:rsid w:val="005C4631"/>
    <w:rsid w:val="00676F27"/>
    <w:rsid w:val="00696CAA"/>
    <w:rsid w:val="006B1F61"/>
    <w:rsid w:val="007336C6"/>
    <w:rsid w:val="00756770"/>
    <w:rsid w:val="00770B81"/>
    <w:rsid w:val="007C1305"/>
    <w:rsid w:val="00805CCA"/>
    <w:rsid w:val="00821184"/>
    <w:rsid w:val="008246F4"/>
    <w:rsid w:val="00830373"/>
    <w:rsid w:val="008878D9"/>
    <w:rsid w:val="00890F9E"/>
    <w:rsid w:val="0089150B"/>
    <w:rsid w:val="008F3825"/>
    <w:rsid w:val="008F7B3A"/>
    <w:rsid w:val="00901692"/>
    <w:rsid w:val="009558AA"/>
    <w:rsid w:val="009579AF"/>
    <w:rsid w:val="009748E1"/>
    <w:rsid w:val="00987D04"/>
    <w:rsid w:val="009B7294"/>
    <w:rsid w:val="00A41263"/>
    <w:rsid w:val="00A737ED"/>
    <w:rsid w:val="00A86290"/>
    <w:rsid w:val="00AB427A"/>
    <w:rsid w:val="00AD6CFE"/>
    <w:rsid w:val="00AE3538"/>
    <w:rsid w:val="00B118ED"/>
    <w:rsid w:val="00B72463"/>
    <w:rsid w:val="00B83B3D"/>
    <w:rsid w:val="00B91D9A"/>
    <w:rsid w:val="00B94F3C"/>
    <w:rsid w:val="00BA19B6"/>
    <w:rsid w:val="00C0627C"/>
    <w:rsid w:val="00C062C8"/>
    <w:rsid w:val="00C51AF6"/>
    <w:rsid w:val="00C8588A"/>
    <w:rsid w:val="00C94CAB"/>
    <w:rsid w:val="00CA3F54"/>
    <w:rsid w:val="00D0050E"/>
    <w:rsid w:val="00D45D9B"/>
    <w:rsid w:val="00D7198E"/>
    <w:rsid w:val="00D755F2"/>
    <w:rsid w:val="00D82943"/>
    <w:rsid w:val="00D90615"/>
    <w:rsid w:val="00DC74A3"/>
    <w:rsid w:val="00DF3A8E"/>
    <w:rsid w:val="00EE0AB9"/>
    <w:rsid w:val="00EF76DB"/>
    <w:rsid w:val="00F0643A"/>
    <w:rsid w:val="00F86448"/>
    <w:rsid w:val="00F94765"/>
    <w:rsid w:val="00FA668C"/>
    <w:rsid w:val="00FB1991"/>
    <w:rsid w:val="00FC5DD1"/>
    <w:rsid w:val="00FE030E"/>
    <w:rsid w:val="00FE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8535F"/>
  <w15:chartTrackingRefBased/>
  <w15:docId w15:val="{39E97935-B92E-4372-85CE-5C94FDD2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5B"/>
  </w:style>
  <w:style w:type="paragraph" w:styleId="Heading1">
    <w:name w:val="heading 1"/>
    <w:basedOn w:val="Normal"/>
    <w:next w:val="Normal"/>
    <w:link w:val="Heading1Char"/>
    <w:uiPriority w:val="9"/>
    <w:qFormat/>
    <w:rsid w:val="005932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7A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5D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5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9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5">
    <w:name w:val="color_25"/>
    <w:basedOn w:val="DefaultParagraphFont"/>
    <w:rsid w:val="0059325B"/>
  </w:style>
  <w:style w:type="character" w:styleId="Hyperlink">
    <w:name w:val="Hyperlink"/>
    <w:basedOn w:val="DefaultParagraphFont"/>
    <w:uiPriority w:val="99"/>
    <w:unhideWhenUsed/>
    <w:rsid w:val="0059325B"/>
    <w:rPr>
      <w:color w:val="0000FF"/>
      <w:u w:val="single"/>
    </w:rPr>
  </w:style>
  <w:style w:type="paragraph" w:styleId="TOCHeading">
    <w:name w:val="TOC Heading"/>
    <w:basedOn w:val="Heading1"/>
    <w:next w:val="Normal"/>
    <w:uiPriority w:val="39"/>
    <w:unhideWhenUsed/>
    <w:qFormat/>
    <w:rsid w:val="0059325B"/>
    <w:pPr>
      <w:outlineLvl w:val="9"/>
    </w:pPr>
  </w:style>
  <w:style w:type="paragraph" w:styleId="TOC1">
    <w:name w:val="toc 1"/>
    <w:basedOn w:val="Normal"/>
    <w:next w:val="Normal"/>
    <w:autoRedefine/>
    <w:uiPriority w:val="39"/>
    <w:unhideWhenUsed/>
    <w:rsid w:val="0059325B"/>
    <w:pPr>
      <w:spacing w:after="100"/>
    </w:pPr>
  </w:style>
  <w:style w:type="character" w:customStyle="1" w:styleId="Heading2Char">
    <w:name w:val="Heading 2 Char"/>
    <w:basedOn w:val="DefaultParagraphFont"/>
    <w:link w:val="Heading2"/>
    <w:uiPriority w:val="9"/>
    <w:rsid w:val="00507A1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86448"/>
    <w:pPr>
      <w:ind w:left="720"/>
      <w:contextualSpacing/>
    </w:pPr>
  </w:style>
  <w:style w:type="character" w:styleId="UnresolvedMention">
    <w:name w:val="Unresolved Mention"/>
    <w:basedOn w:val="DefaultParagraphFont"/>
    <w:uiPriority w:val="99"/>
    <w:semiHidden/>
    <w:unhideWhenUsed/>
    <w:rsid w:val="00D82943"/>
    <w:rPr>
      <w:color w:val="605E5C"/>
      <w:shd w:val="clear" w:color="auto" w:fill="E1DFDD"/>
    </w:rPr>
  </w:style>
  <w:style w:type="paragraph" w:styleId="NormalWeb">
    <w:name w:val="Normal (Web)"/>
    <w:basedOn w:val="Normal"/>
    <w:uiPriority w:val="99"/>
    <w:unhideWhenUsed/>
    <w:rsid w:val="0045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C5DD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C5DD1"/>
    <w:rPr>
      <w:b/>
      <w:bCs/>
    </w:rPr>
  </w:style>
  <w:style w:type="character" w:styleId="Emphasis">
    <w:name w:val="Emphasis"/>
    <w:basedOn w:val="DefaultParagraphFont"/>
    <w:uiPriority w:val="20"/>
    <w:qFormat/>
    <w:rsid w:val="00160071"/>
    <w:rPr>
      <w:i/>
      <w:iCs/>
    </w:rPr>
  </w:style>
  <w:style w:type="paragraph" w:styleId="TOC3">
    <w:name w:val="toc 3"/>
    <w:basedOn w:val="Normal"/>
    <w:next w:val="Normal"/>
    <w:autoRedefine/>
    <w:uiPriority w:val="39"/>
    <w:unhideWhenUsed/>
    <w:rsid w:val="00160071"/>
    <w:pPr>
      <w:spacing w:after="100"/>
      <w:ind w:left="440"/>
    </w:pPr>
  </w:style>
  <w:style w:type="paragraph" w:styleId="TOC2">
    <w:name w:val="toc 2"/>
    <w:basedOn w:val="Normal"/>
    <w:next w:val="Normal"/>
    <w:autoRedefine/>
    <w:uiPriority w:val="39"/>
    <w:unhideWhenUsed/>
    <w:rsid w:val="00160E98"/>
    <w:pPr>
      <w:spacing w:after="100"/>
      <w:ind w:left="220"/>
    </w:pPr>
  </w:style>
  <w:style w:type="paragraph" w:styleId="Header">
    <w:name w:val="header"/>
    <w:basedOn w:val="Normal"/>
    <w:link w:val="HeaderChar"/>
    <w:uiPriority w:val="99"/>
    <w:unhideWhenUsed/>
    <w:rsid w:val="00821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184"/>
  </w:style>
  <w:style w:type="paragraph" w:styleId="Footer">
    <w:name w:val="footer"/>
    <w:basedOn w:val="Normal"/>
    <w:link w:val="FooterChar"/>
    <w:uiPriority w:val="99"/>
    <w:unhideWhenUsed/>
    <w:rsid w:val="00821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916">
      <w:bodyDiv w:val="1"/>
      <w:marLeft w:val="0"/>
      <w:marRight w:val="0"/>
      <w:marTop w:val="0"/>
      <w:marBottom w:val="0"/>
      <w:divBdr>
        <w:top w:val="none" w:sz="0" w:space="0" w:color="auto"/>
        <w:left w:val="none" w:sz="0" w:space="0" w:color="auto"/>
        <w:bottom w:val="none" w:sz="0" w:space="0" w:color="auto"/>
        <w:right w:val="none" w:sz="0" w:space="0" w:color="auto"/>
      </w:divBdr>
      <w:divsChild>
        <w:div w:id="1504474547">
          <w:marLeft w:val="0"/>
          <w:marRight w:val="0"/>
          <w:marTop w:val="0"/>
          <w:marBottom w:val="0"/>
          <w:divBdr>
            <w:top w:val="none" w:sz="0" w:space="0" w:color="auto"/>
            <w:left w:val="none" w:sz="0" w:space="0" w:color="auto"/>
            <w:bottom w:val="none" w:sz="0" w:space="0" w:color="auto"/>
            <w:right w:val="none" w:sz="0" w:space="0" w:color="auto"/>
          </w:divBdr>
        </w:div>
      </w:divsChild>
    </w:div>
    <w:div w:id="45954207">
      <w:bodyDiv w:val="1"/>
      <w:marLeft w:val="0"/>
      <w:marRight w:val="0"/>
      <w:marTop w:val="0"/>
      <w:marBottom w:val="0"/>
      <w:divBdr>
        <w:top w:val="none" w:sz="0" w:space="0" w:color="auto"/>
        <w:left w:val="none" w:sz="0" w:space="0" w:color="auto"/>
        <w:bottom w:val="none" w:sz="0" w:space="0" w:color="auto"/>
        <w:right w:val="none" w:sz="0" w:space="0" w:color="auto"/>
      </w:divBdr>
    </w:div>
    <w:div w:id="83768911">
      <w:bodyDiv w:val="1"/>
      <w:marLeft w:val="0"/>
      <w:marRight w:val="0"/>
      <w:marTop w:val="0"/>
      <w:marBottom w:val="0"/>
      <w:divBdr>
        <w:top w:val="none" w:sz="0" w:space="0" w:color="auto"/>
        <w:left w:val="none" w:sz="0" w:space="0" w:color="auto"/>
        <w:bottom w:val="none" w:sz="0" w:space="0" w:color="auto"/>
        <w:right w:val="none" w:sz="0" w:space="0" w:color="auto"/>
      </w:divBdr>
    </w:div>
    <w:div w:id="91823569">
      <w:bodyDiv w:val="1"/>
      <w:marLeft w:val="0"/>
      <w:marRight w:val="0"/>
      <w:marTop w:val="0"/>
      <w:marBottom w:val="0"/>
      <w:divBdr>
        <w:top w:val="none" w:sz="0" w:space="0" w:color="auto"/>
        <w:left w:val="none" w:sz="0" w:space="0" w:color="auto"/>
        <w:bottom w:val="none" w:sz="0" w:space="0" w:color="auto"/>
        <w:right w:val="none" w:sz="0" w:space="0" w:color="auto"/>
      </w:divBdr>
    </w:div>
    <w:div w:id="99684429">
      <w:bodyDiv w:val="1"/>
      <w:marLeft w:val="0"/>
      <w:marRight w:val="0"/>
      <w:marTop w:val="0"/>
      <w:marBottom w:val="0"/>
      <w:divBdr>
        <w:top w:val="none" w:sz="0" w:space="0" w:color="auto"/>
        <w:left w:val="none" w:sz="0" w:space="0" w:color="auto"/>
        <w:bottom w:val="none" w:sz="0" w:space="0" w:color="auto"/>
        <w:right w:val="none" w:sz="0" w:space="0" w:color="auto"/>
      </w:divBdr>
    </w:div>
    <w:div w:id="118838736">
      <w:bodyDiv w:val="1"/>
      <w:marLeft w:val="0"/>
      <w:marRight w:val="0"/>
      <w:marTop w:val="0"/>
      <w:marBottom w:val="0"/>
      <w:divBdr>
        <w:top w:val="none" w:sz="0" w:space="0" w:color="auto"/>
        <w:left w:val="none" w:sz="0" w:space="0" w:color="auto"/>
        <w:bottom w:val="none" w:sz="0" w:space="0" w:color="auto"/>
        <w:right w:val="none" w:sz="0" w:space="0" w:color="auto"/>
      </w:divBdr>
    </w:div>
    <w:div w:id="140125515">
      <w:bodyDiv w:val="1"/>
      <w:marLeft w:val="0"/>
      <w:marRight w:val="0"/>
      <w:marTop w:val="0"/>
      <w:marBottom w:val="0"/>
      <w:divBdr>
        <w:top w:val="none" w:sz="0" w:space="0" w:color="auto"/>
        <w:left w:val="none" w:sz="0" w:space="0" w:color="auto"/>
        <w:bottom w:val="none" w:sz="0" w:space="0" w:color="auto"/>
        <w:right w:val="none" w:sz="0" w:space="0" w:color="auto"/>
      </w:divBdr>
    </w:div>
    <w:div w:id="143544402">
      <w:bodyDiv w:val="1"/>
      <w:marLeft w:val="0"/>
      <w:marRight w:val="0"/>
      <w:marTop w:val="0"/>
      <w:marBottom w:val="0"/>
      <w:divBdr>
        <w:top w:val="none" w:sz="0" w:space="0" w:color="auto"/>
        <w:left w:val="none" w:sz="0" w:space="0" w:color="auto"/>
        <w:bottom w:val="none" w:sz="0" w:space="0" w:color="auto"/>
        <w:right w:val="none" w:sz="0" w:space="0" w:color="auto"/>
      </w:divBdr>
    </w:div>
    <w:div w:id="155996956">
      <w:bodyDiv w:val="1"/>
      <w:marLeft w:val="0"/>
      <w:marRight w:val="0"/>
      <w:marTop w:val="0"/>
      <w:marBottom w:val="0"/>
      <w:divBdr>
        <w:top w:val="none" w:sz="0" w:space="0" w:color="auto"/>
        <w:left w:val="none" w:sz="0" w:space="0" w:color="auto"/>
        <w:bottom w:val="none" w:sz="0" w:space="0" w:color="auto"/>
        <w:right w:val="none" w:sz="0" w:space="0" w:color="auto"/>
      </w:divBdr>
    </w:div>
    <w:div w:id="184248240">
      <w:bodyDiv w:val="1"/>
      <w:marLeft w:val="0"/>
      <w:marRight w:val="0"/>
      <w:marTop w:val="0"/>
      <w:marBottom w:val="0"/>
      <w:divBdr>
        <w:top w:val="none" w:sz="0" w:space="0" w:color="auto"/>
        <w:left w:val="none" w:sz="0" w:space="0" w:color="auto"/>
        <w:bottom w:val="none" w:sz="0" w:space="0" w:color="auto"/>
        <w:right w:val="none" w:sz="0" w:space="0" w:color="auto"/>
      </w:divBdr>
    </w:div>
    <w:div w:id="191308244">
      <w:bodyDiv w:val="1"/>
      <w:marLeft w:val="0"/>
      <w:marRight w:val="0"/>
      <w:marTop w:val="0"/>
      <w:marBottom w:val="0"/>
      <w:divBdr>
        <w:top w:val="none" w:sz="0" w:space="0" w:color="auto"/>
        <w:left w:val="none" w:sz="0" w:space="0" w:color="auto"/>
        <w:bottom w:val="none" w:sz="0" w:space="0" w:color="auto"/>
        <w:right w:val="none" w:sz="0" w:space="0" w:color="auto"/>
      </w:divBdr>
    </w:div>
    <w:div w:id="228155206">
      <w:bodyDiv w:val="1"/>
      <w:marLeft w:val="0"/>
      <w:marRight w:val="0"/>
      <w:marTop w:val="0"/>
      <w:marBottom w:val="0"/>
      <w:divBdr>
        <w:top w:val="none" w:sz="0" w:space="0" w:color="auto"/>
        <w:left w:val="none" w:sz="0" w:space="0" w:color="auto"/>
        <w:bottom w:val="none" w:sz="0" w:space="0" w:color="auto"/>
        <w:right w:val="none" w:sz="0" w:space="0" w:color="auto"/>
      </w:divBdr>
    </w:div>
    <w:div w:id="234896514">
      <w:bodyDiv w:val="1"/>
      <w:marLeft w:val="0"/>
      <w:marRight w:val="0"/>
      <w:marTop w:val="0"/>
      <w:marBottom w:val="0"/>
      <w:divBdr>
        <w:top w:val="none" w:sz="0" w:space="0" w:color="auto"/>
        <w:left w:val="none" w:sz="0" w:space="0" w:color="auto"/>
        <w:bottom w:val="none" w:sz="0" w:space="0" w:color="auto"/>
        <w:right w:val="none" w:sz="0" w:space="0" w:color="auto"/>
      </w:divBdr>
    </w:div>
    <w:div w:id="274748490">
      <w:bodyDiv w:val="1"/>
      <w:marLeft w:val="0"/>
      <w:marRight w:val="0"/>
      <w:marTop w:val="0"/>
      <w:marBottom w:val="0"/>
      <w:divBdr>
        <w:top w:val="none" w:sz="0" w:space="0" w:color="auto"/>
        <w:left w:val="none" w:sz="0" w:space="0" w:color="auto"/>
        <w:bottom w:val="none" w:sz="0" w:space="0" w:color="auto"/>
        <w:right w:val="none" w:sz="0" w:space="0" w:color="auto"/>
      </w:divBdr>
    </w:div>
    <w:div w:id="292248417">
      <w:bodyDiv w:val="1"/>
      <w:marLeft w:val="0"/>
      <w:marRight w:val="0"/>
      <w:marTop w:val="0"/>
      <w:marBottom w:val="0"/>
      <w:divBdr>
        <w:top w:val="none" w:sz="0" w:space="0" w:color="auto"/>
        <w:left w:val="none" w:sz="0" w:space="0" w:color="auto"/>
        <w:bottom w:val="none" w:sz="0" w:space="0" w:color="auto"/>
        <w:right w:val="none" w:sz="0" w:space="0" w:color="auto"/>
      </w:divBdr>
    </w:div>
    <w:div w:id="330377832">
      <w:bodyDiv w:val="1"/>
      <w:marLeft w:val="0"/>
      <w:marRight w:val="0"/>
      <w:marTop w:val="0"/>
      <w:marBottom w:val="0"/>
      <w:divBdr>
        <w:top w:val="none" w:sz="0" w:space="0" w:color="auto"/>
        <w:left w:val="none" w:sz="0" w:space="0" w:color="auto"/>
        <w:bottom w:val="none" w:sz="0" w:space="0" w:color="auto"/>
        <w:right w:val="none" w:sz="0" w:space="0" w:color="auto"/>
      </w:divBdr>
    </w:div>
    <w:div w:id="334116721">
      <w:bodyDiv w:val="1"/>
      <w:marLeft w:val="0"/>
      <w:marRight w:val="0"/>
      <w:marTop w:val="0"/>
      <w:marBottom w:val="0"/>
      <w:divBdr>
        <w:top w:val="none" w:sz="0" w:space="0" w:color="auto"/>
        <w:left w:val="none" w:sz="0" w:space="0" w:color="auto"/>
        <w:bottom w:val="none" w:sz="0" w:space="0" w:color="auto"/>
        <w:right w:val="none" w:sz="0" w:space="0" w:color="auto"/>
      </w:divBdr>
    </w:div>
    <w:div w:id="335890945">
      <w:bodyDiv w:val="1"/>
      <w:marLeft w:val="0"/>
      <w:marRight w:val="0"/>
      <w:marTop w:val="0"/>
      <w:marBottom w:val="0"/>
      <w:divBdr>
        <w:top w:val="none" w:sz="0" w:space="0" w:color="auto"/>
        <w:left w:val="none" w:sz="0" w:space="0" w:color="auto"/>
        <w:bottom w:val="none" w:sz="0" w:space="0" w:color="auto"/>
        <w:right w:val="none" w:sz="0" w:space="0" w:color="auto"/>
      </w:divBdr>
    </w:div>
    <w:div w:id="387463083">
      <w:bodyDiv w:val="1"/>
      <w:marLeft w:val="0"/>
      <w:marRight w:val="0"/>
      <w:marTop w:val="0"/>
      <w:marBottom w:val="0"/>
      <w:divBdr>
        <w:top w:val="none" w:sz="0" w:space="0" w:color="auto"/>
        <w:left w:val="none" w:sz="0" w:space="0" w:color="auto"/>
        <w:bottom w:val="none" w:sz="0" w:space="0" w:color="auto"/>
        <w:right w:val="none" w:sz="0" w:space="0" w:color="auto"/>
      </w:divBdr>
    </w:div>
    <w:div w:id="406651087">
      <w:bodyDiv w:val="1"/>
      <w:marLeft w:val="0"/>
      <w:marRight w:val="0"/>
      <w:marTop w:val="0"/>
      <w:marBottom w:val="0"/>
      <w:divBdr>
        <w:top w:val="none" w:sz="0" w:space="0" w:color="auto"/>
        <w:left w:val="none" w:sz="0" w:space="0" w:color="auto"/>
        <w:bottom w:val="none" w:sz="0" w:space="0" w:color="auto"/>
        <w:right w:val="none" w:sz="0" w:space="0" w:color="auto"/>
      </w:divBdr>
    </w:div>
    <w:div w:id="420688311">
      <w:bodyDiv w:val="1"/>
      <w:marLeft w:val="0"/>
      <w:marRight w:val="0"/>
      <w:marTop w:val="0"/>
      <w:marBottom w:val="0"/>
      <w:divBdr>
        <w:top w:val="none" w:sz="0" w:space="0" w:color="auto"/>
        <w:left w:val="none" w:sz="0" w:space="0" w:color="auto"/>
        <w:bottom w:val="none" w:sz="0" w:space="0" w:color="auto"/>
        <w:right w:val="none" w:sz="0" w:space="0" w:color="auto"/>
      </w:divBdr>
    </w:div>
    <w:div w:id="516121443">
      <w:bodyDiv w:val="1"/>
      <w:marLeft w:val="0"/>
      <w:marRight w:val="0"/>
      <w:marTop w:val="0"/>
      <w:marBottom w:val="0"/>
      <w:divBdr>
        <w:top w:val="none" w:sz="0" w:space="0" w:color="auto"/>
        <w:left w:val="none" w:sz="0" w:space="0" w:color="auto"/>
        <w:bottom w:val="none" w:sz="0" w:space="0" w:color="auto"/>
        <w:right w:val="none" w:sz="0" w:space="0" w:color="auto"/>
      </w:divBdr>
    </w:div>
    <w:div w:id="519514635">
      <w:bodyDiv w:val="1"/>
      <w:marLeft w:val="0"/>
      <w:marRight w:val="0"/>
      <w:marTop w:val="0"/>
      <w:marBottom w:val="0"/>
      <w:divBdr>
        <w:top w:val="none" w:sz="0" w:space="0" w:color="auto"/>
        <w:left w:val="none" w:sz="0" w:space="0" w:color="auto"/>
        <w:bottom w:val="none" w:sz="0" w:space="0" w:color="auto"/>
        <w:right w:val="none" w:sz="0" w:space="0" w:color="auto"/>
      </w:divBdr>
    </w:div>
    <w:div w:id="520632181">
      <w:bodyDiv w:val="1"/>
      <w:marLeft w:val="0"/>
      <w:marRight w:val="0"/>
      <w:marTop w:val="0"/>
      <w:marBottom w:val="0"/>
      <w:divBdr>
        <w:top w:val="none" w:sz="0" w:space="0" w:color="auto"/>
        <w:left w:val="none" w:sz="0" w:space="0" w:color="auto"/>
        <w:bottom w:val="none" w:sz="0" w:space="0" w:color="auto"/>
        <w:right w:val="none" w:sz="0" w:space="0" w:color="auto"/>
      </w:divBdr>
    </w:div>
    <w:div w:id="521746376">
      <w:bodyDiv w:val="1"/>
      <w:marLeft w:val="0"/>
      <w:marRight w:val="0"/>
      <w:marTop w:val="0"/>
      <w:marBottom w:val="0"/>
      <w:divBdr>
        <w:top w:val="none" w:sz="0" w:space="0" w:color="auto"/>
        <w:left w:val="none" w:sz="0" w:space="0" w:color="auto"/>
        <w:bottom w:val="none" w:sz="0" w:space="0" w:color="auto"/>
        <w:right w:val="none" w:sz="0" w:space="0" w:color="auto"/>
      </w:divBdr>
    </w:div>
    <w:div w:id="532690241">
      <w:bodyDiv w:val="1"/>
      <w:marLeft w:val="0"/>
      <w:marRight w:val="0"/>
      <w:marTop w:val="0"/>
      <w:marBottom w:val="0"/>
      <w:divBdr>
        <w:top w:val="none" w:sz="0" w:space="0" w:color="auto"/>
        <w:left w:val="none" w:sz="0" w:space="0" w:color="auto"/>
        <w:bottom w:val="none" w:sz="0" w:space="0" w:color="auto"/>
        <w:right w:val="none" w:sz="0" w:space="0" w:color="auto"/>
      </w:divBdr>
    </w:div>
    <w:div w:id="561722410">
      <w:bodyDiv w:val="1"/>
      <w:marLeft w:val="0"/>
      <w:marRight w:val="0"/>
      <w:marTop w:val="0"/>
      <w:marBottom w:val="0"/>
      <w:divBdr>
        <w:top w:val="none" w:sz="0" w:space="0" w:color="auto"/>
        <w:left w:val="none" w:sz="0" w:space="0" w:color="auto"/>
        <w:bottom w:val="none" w:sz="0" w:space="0" w:color="auto"/>
        <w:right w:val="none" w:sz="0" w:space="0" w:color="auto"/>
      </w:divBdr>
    </w:div>
    <w:div w:id="578367127">
      <w:bodyDiv w:val="1"/>
      <w:marLeft w:val="0"/>
      <w:marRight w:val="0"/>
      <w:marTop w:val="0"/>
      <w:marBottom w:val="0"/>
      <w:divBdr>
        <w:top w:val="none" w:sz="0" w:space="0" w:color="auto"/>
        <w:left w:val="none" w:sz="0" w:space="0" w:color="auto"/>
        <w:bottom w:val="none" w:sz="0" w:space="0" w:color="auto"/>
        <w:right w:val="none" w:sz="0" w:space="0" w:color="auto"/>
      </w:divBdr>
    </w:div>
    <w:div w:id="600188249">
      <w:bodyDiv w:val="1"/>
      <w:marLeft w:val="0"/>
      <w:marRight w:val="0"/>
      <w:marTop w:val="0"/>
      <w:marBottom w:val="0"/>
      <w:divBdr>
        <w:top w:val="none" w:sz="0" w:space="0" w:color="auto"/>
        <w:left w:val="none" w:sz="0" w:space="0" w:color="auto"/>
        <w:bottom w:val="none" w:sz="0" w:space="0" w:color="auto"/>
        <w:right w:val="none" w:sz="0" w:space="0" w:color="auto"/>
      </w:divBdr>
    </w:div>
    <w:div w:id="602153468">
      <w:bodyDiv w:val="1"/>
      <w:marLeft w:val="0"/>
      <w:marRight w:val="0"/>
      <w:marTop w:val="0"/>
      <w:marBottom w:val="0"/>
      <w:divBdr>
        <w:top w:val="none" w:sz="0" w:space="0" w:color="auto"/>
        <w:left w:val="none" w:sz="0" w:space="0" w:color="auto"/>
        <w:bottom w:val="none" w:sz="0" w:space="0" w:color="auto"/>
        <w:right w:val="none" w:sz="0" w:space="0" w:color="auto"/>
      </w:divBdr>
    </w:div>
    <w:div w:id="617688786">
      <w:bodyDiv w:val="1"/>
      <w:marLeft w:val="0"/>
      <w:marRight w:val="0"/>
      <w:marTop w:val="0"/>
      <w:marBottom w:val="0"/>
      <w:divBdr>
        <w:top w:val="none" w:sz="0" w:space="0" w:color="auto"/>
        <w:left w:val="none" w:sz="0" w:space="0" w:color="auto"/>
        <w:bottom w:val="none" w:sz="0" w:space="0" w:color="auto"/>
        <w:right w:val="none" w:sz="0" w:space="0" w:color="auto"/>
      </w:divBdr>
    </w:div>
    <w:div w:id="628630268">
      <w:bodyDiv w:val="1"/>
      <w:marLeft w:val="0"/>
      <w:marRight w:val="0"/>
      <w:marTop w:val="0"/>
      <w:marBottom w:val="0"/>
      <w:divBdr>
        <w:top w:val="none" w:sz="0" w:space="0" w:color="auto"/>
        <w:left w:val="none" w:sz="0" w:space="0" w:color="auto"/>
        <w:bottom w:val="none" w:sz="0" w:space="0" w:color="auto"/>
        <w:right w:val="none" w:sz="0" w:space="0" w:color="auto"/>
      </w:divBdr>
    </w:div>
    <w:div w:id="634145477">
      <w:bodyDiv w:val="1"/>
      <w:marLeft w:val="0"/>
      <w:marRight w:val="0"/>
      <w:marTop w:val="0"/>
      <w:marBottom w:val="0"/>
      <w:divBdr>
        <w:top w:val="none" w:sz="0" w:space="0" w:color="auto"/>
        <w:left w:val="none" w:sz="0" w:space="0" w:color="auto"/>
        <w:bottom w:val="none" w:sz="0" w:space="0" w:color="auto"/>
        <w:right w:val="none" w:sz="0" w:space="0" w:color="auto"/>
      </w:divBdr>
    </w:div>
    <w:div w:id="678316152">
      <w:bodyDiv w:val="1"/>
      <w:marLeft w:val="0"/>
      <w:marRight w:val="0"/>
      <w:marTop w:val="0"/>
      <w:marBottom w:val="0"/>
      <w:divBdr>
        <w:top w:val="none" w:sz="0" w:space="0" w:color="auto"/>
        <w:left w:val="none" w:sz="0" w:space="0" w:color="auto"/>
        <w:bottom w:val="none" w:sz="0" w:space="0" w:color="auto"/>
        <w:right w:val="none" w:sz="0" w:space="0" w:color="auto"/>
      </w:divBdr>
      <w:divsChild>
        <w:div w:id="1782414780">
          <w:marLeft w:val="0"/>
          <w:marRight w:val="0"/>
          <w:marTop w:val="360"/>
          <w:marBottom w:val="360"/>
          <w:divBdr>
            <w:top w:val="none" w:sz="0" w:space="0" w:color="auto"/>
            <w:left w:val="none" w:sz="0" w:space="0" w:color="auto"/>
            <w:bottom w:val="none" w:sz="0" w:space="0" w:color="auto"/>
            <w:right w:val="none" w:sz="0" w:space="0" w:color="auto"/>
          </w:divBdr>
        </w:div>
      </w:divsChild>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9532040">
      <w:bodyDiv w:val="1"/>
      <w:marLeft w:val="0"/>
      <w:marRight w:val="0"/>
      <w:marTop w:val="0"/>
      <w:marBottom w:val="0"/>
      <w:divBdr>
        <w:top w:val="none" w:sz="0" w:space="0" w:color="auto"/>
        <w:left w:val="none" w:sz="0" w:space="0" w:color="auto"/>
        <w:bottom w:val="none" w:sz="0" w:space="0" w:color="auto"/>
        <w:right w:val="none" w:sz="0" w:space="0" w:color="auto"/>
      </w:divBdr>
    </w:div>
    <w:div w:id="713625816">
      <w:bodyDiv w:val="1"/>
      <w:marLeft w:val="0"/>
      <w:marRight w:val="0"/>
      <w:marTop w:val="0"/>
      <w:marBottom w:val="0"/>
      <w:divBdr>
        <w:top w:val="none" w:sz="0" w:space="0" w:color="auto"/>
        <w:left w:val="none" w:sz="0" w:space="0" w:color="auto"/>
        <w:bottom w:val="none" w:sz="0" w:space="0" w:color="auto"/>
        <w:right w:val="none" w:sz="0" w:space="0" w:color="auto"/>
      </w:divBdr>
    </w:div>
    <w:div w:id="716396570">
      <w:bodyDiv w:val="1"/>
      <w:marLeft w:val="0"/>
      <w:marRight w:val="0"/>
      <w:marTop w:val="0"/>
      <w:marBottom w:val="0"/>
      <w:divBdr>
        <w:top w:val="none" w:sz="0" w:space="0" w:color="auto"/>
        <w:left w:val="none" w:sz="0" w:space="0" w:color="auto"/>
        <w:bottom w:val="none" w:sz="0" w:space="0" w:color="auto"/>
        <w:right w:val="none" w:sz="0" w:space="0" w:color="auto"/>
      </w:divBdr>
    </w:div>
    <w:div w:id="750471769">
      <w:bodyDiv w:val="1"/>
      <w:marLeft w:val="0"/>
      <w:marRight w:val="0"/>
      <w:marTop w:val="0"/>
      <w:marBottom w:val="0"/>
      <w:divBdr>
        <w:top w:val="none" w:sz="0" w:space="0" w:color="auto"/>
        <w:left w:val="none" w:sz="0" w:space="0" w:color="auto"/>
        <w:bottom w:val="none" w:sz="0" w:space="0" w:color="auto"/>
        <w:right w:val="none" w:sz="0" w:space="0" w:color="auto"/>
      </w:divBdr>
    </w:div>
    <w:div w:id="775247825">
      <w:bodyDiv w:val="1"/>
      <w:marLeft w:val="0"/>
      <w:marRight w:val="0"/>
      <w:marTop w:val="0"/>
      <w:marBottom w:val="0"/>
      <w:divBdr>
        <w:top w:val="none" w:sz="0" w:space="0" w:color="auto"/>
        <w:left w:val="none" w:sz="0" w:space="0" w:color="auto"/>
        <w:bottom w:val="none" w:sz="0" w:space="0" w:color="auto"/>
        <w:right w:val="none" w:sz="0" w:space="0" w:color="auto"/>
      </w:divBdr>
      <w:divsChild>
        <w:div w:id="1672172320">
          <w:marLeft w:val="0"/>
          <w:marRight w:val="0"/>
          <w:marTop w:val="360"/>
          <w:marBottom w:val="360"/>
          <w:divBdr>
            <w:top w:val="none" w:sz="0" w:space="0" w:color="auto"/>
            <w:left w:val="none" w:sz="0" w:space="0" w:color="auto"/>
            <w:bottom w:val="none" w:sz="0" w:space="0" w:color="auto"/>
            <w:right w:val="none" w:sz="0" w:space="0" w:color="auto"/>
          </w:divBdr>
        </w:div>
        <w:div w:id="1043869099">
          <w:marLeft w:val="0"/>
          <w:marRight w:val="0"/>
          <w:marTop w:val="0"/>
          <w:marBottom w:val="0"/>
          <w:divBdr>
            <w:top w:val="none" w:sz="0" w:space="0" w:color="auto"/>
            <w:left w:val="none" w:sz="0" w:space="0" w:color="auto"/>
            <w:bottom w:val="none" w:sz="0" w:space="0" w:color="auto"/>
            <w:right w:val="none" w:sz="0" w:space="0" w:color="auto"/>
          </w:divBdr>
          <w:divsChild>
            <w:div w:id="1994219361">
              <w:marLeft w:val="0"/>
              <w:marRight w:val="0"/>
              <w:marTop w:val="360"/>
              <w:marBottom w:val="360"/>
              <w:divBdr>
                <w:top w:val="none" w:sz="0" w:space="0" w:color="auto"/>
                <w:left w:val="none" w:sz="0" w:space="0" w:color="auto"/>
                <w:bottom w:val="none" w:sz="0" w:space="0" w:color="auto"/>
                <w:right w:val="none" w:sz="0" w:space="0" w:color="auto"/>
              </w:divBdr>
              <w:divsChild>
                <w:div w:id="681973284">
                  <w:marLeft w:val="0"/>
                  <w:marRight w:val="0"/>
                  <w:marTop w:val="0"/>
                  <w:marBottom w:val="0"/>
                  <w:divBdr>
                    <w:top w:val="none" w:sz="0" w:space="0" w:color="auto"/>
                    <w:left w:val="none" w:sz="0" w:space="0" w:color="auto"/>
                    <w:bottom w:val="none" w:sz="0" w:space="0" w:color="auto"/>
                    <w:right w:val="none" w:sz="0" w:space="0" w:color="auto"/>
                  </w:divBdr>
                  <w:divsChild>
                    <w:div w:id="4161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8482">
          <w:marLeft w:val="0"/>
          <w:marRight w:val="0"/>
          <w:marTop w:val="360"/>
          <w:marBottom w:val="360"/>
          <w:divBdr>
            <w:top w:val="none" w:sz="0" w:space="0" w:color="auto"/>
            <w:left w:val="none" w:sz="0" w:space="0" w:color="auto"/>
            <w:bottom w:val="none" w:sz="0" w:space="0" w:color="auto"/>
            <w:right w:val="none" w:sz="0" w:space="0" w:color="auto"/>
          </w:divBdr>
        </w:div>
      </w:divsChild>
    </w:div>
    <w:div w:id="827988432">
      <w:bodyDiv w:val="1"/>
      <w:marLeft w:val="0"/>
      <w:marRight w:val="0"/>
      <w:marTop w:val="0"/>
      <w:marBottom w:val="0"/>
      <w:divBdr>
        <w:top w:val="none" w:sz="0" w:space="0" w:color="auto"/>
        <w:left w:val="none" w:sz="0" w:space="0" w:color="auto"/>
        <w:bottom w:val="none" w:sz="0" w:space="0" w:color="auto"/>
        <w:right w:val="none" w:sz="0" w:space="0" w:color="auto"/>
      </w:divBdr>
    </w:div>
    <w:div w:id="835196312">
      <w:bodyDiv w:val="1"/>
      <w:marLeft w:val="0"/>
      <w:marRight w:val="0"/>
      <w:marTop w:val="0"/>
      <w:marBottom w:val="0"/>
      <w:divBdr>
        <w:top w:val="none" w:sz="0" w:space="0" w:color="auto"/>
        <w:left w:val="none" w:sz="0" w:space="0" w:color="auto"/>
        <w:bottom w:val="none" w:sz="0" w:space="0" w:color="auto"/>
        <w:right w:val="none" w:sz="0" w:space="0" w:color="auto"/>
      </w:divBdr>
    </w:div>
    <w:div w:id="903757745">
      <w:bodyDiv w:val="1"/>
      <w:marLeft w:val="0"/>
      <w:marRight w:val="0"/>
      <w:marTop w:val="0"/>
      <w:marBottom w:val="0"/>
      <w:divBdr>
        <w:top w:val="none" w:sz="0" w:space="0" w:color="auto"/>
        <w:left w:val="none" w:sz="0" w:space="0" w:color="auto"/>
        <w:bottom w:val="none" w:sz="0" w:space="0" w:color="auto"/>
        <w:right w:val="none" w:sz="0" w:space="0" w:color="auto"/>
      </w:divBdr>
    </w:div>
    <w:div w:id="920720372">
      <w:bodyDiv w:val="1"/>
      <w:marLeft w:val="0"/>
      <w:marRight w:val="0"/>
      <w:marTop w:val="0"/>
      <w:marBottom w:val="0"/>
      <w:divBdr>
        <w:top w:val="none" w:sz="0" w:space="0" w:color="auto"/>
        <w:left w:val="none" w:sz="0" w:space="0" w:color="auto"/>
        <w:bottom w:val="none" w:sz="0" w:space="0" w:color="auto"/>
        <w:right w:val="none" w:sz="0" w:space="0" w:color="auto"/>
      </w:divBdr>
    </w:div>
    <w:div w:id="921181024">
      <w:bodyDiv w:val="1"/>
      <w:marLeft w:val="0"/>
      <w:marRight w:val="0"/>
      <w:marTop w:val="0"/>
      <w:marBottom w:val="0"/>
      <w:divBdr>
        <w:top w:val="none" w:sz="0" w:space="0" w:color="auto"/>
        <w:left w:val="none" w:sz="0" w:space="0" w:color="auto"/>
        <w:bottom w:val="none" w:sz="0" w:space="0" w:color="auto"/>
        <w:right w:val="none" w:sz="0" w:space="0" w:color="auto"/>
      </w:divBdr>
    </w:div>
    <w:div w:id="947617597">
      <w:bodyDiv w:val="1"/>
      <w:marLeft w:val="0"/>
      <w:marRight w:val="0"/>
      <w:marTop w:val="0"/>
      <w:marBottom w:val="0"/>
      <w:divBdr>
        <w:top w:val="none" w:sz="0" w:space="0" w:color="auto"/>
        <w:left w:val="none" w:sz="0" w:space="0" w:color="auto"/>
        <w:bottom w:val="none" w:sz="0" w:space="0" w:color="auto"/>
        <w:right w:val="none" w:sz="0" w:space="0" w:color="auto"/>
      </w:divBdr>
    </w:div>
    <w:div w:id="990064418">
      <w:bodyDiv w:val="1"/>
      <w:marLeft w:val="0"/>
      <w:marRight w:val="0"/>
      <w:marTop w:val="0"/>
      <w:marBottom w:val="0"/>
      <w:divBdr>
        <w:top w:val="none" w:sz="0" w:space="0" w:color="auto"/>
        <w:left w:val="none" w:sz="0" w:space="0" w:color="auto"/>
        <w:bottom w:val="none" w:sz="0" w:space="0" w:color="auto"/>
        <w:right w:val="none" w:sz="0" w:space="0" w:color="auto"/>
      </w:divBdr>
    </w:div>
    <w:div w:id="992486344">
      <w:bodyDiv w:val="1"/>
      <w:marLeft w:val="0"/>
      <w:marRight w:val="0"/>
      <w:marTop w:val="0"/>
      <w:marBottom w:val="0"/>
      <w:divBdr>
        <w:top w:val="none" w:sz="0" w:space="0" w:color="auto"/>
        <w:left w:val="none" w:sz="0" w:space="0" w:color="auto"/>
        <w:bottom w:val="none" w:sz="0" w:space="0" w:color="auto"/>
        <w:right w:val="none" w:sz="0" w:space="0" w:color="auto"/>
      </w:divBdr>
      <w:divsChild>
        <w:div w:id="1290165021">
          <w:marLeft w:val="0"/>
          <w:marRight w:val="0"/>
          <w:marTop w:val="360"/>
          <w:marBottom w:val="360"/>
          <w:divBdr>
            <w:top w:val="none" w:sz="0" w:space="0" w:color="auto"/>
            <w:left w:val="none" w:sz="0" w:space="0" w:color="auto"/>
            <w:bottom w:val="none" w:sz="0" w:space="0" w:color="auto"/>
            <w:right w:val="none" w:sz="0" w:space="0" w:color="auto"/>
          </w:divBdr>
        </w:div>
        <w:div w:id="63569975">
          <w:marLeft w:val="0"/>
          <w:marRight w:val="0"/>
          <w:marTop w:val="0"/>
          <w:marBottom w:val="0"/>
          <w:divBdr>
            <w:top w:val="none" w:sz="0" w:space="0" w:color="auto"/>
            <w:left w:val="none" w:sz="0" w:space="0" w:color="auto"/>
            <w:bottom w:val="none" w:sz="0" w:space="0" w:color="auto"/>
            <w:right w:val="none" w:sz="0" w:space="0" w:color="auto"/>
          </w:divBdr>
          <w:divsChild>
            <w:div w:id="1871186277">
              <w:marLeft w:val="0"/>
              <w:marRight w:val="0"/>
              <w:marTop w:val="360"/>
              <w:marBottom w:val="360"/>
              <w:divBdr>
                <w:top w:val="none" w:sz="0" w:space="0" w:color="auto"/>
                <w:left w:val="none" w:sz="0" w:space="0" w:color="auto"/>
                <w:bottom w:val="none" w:sz="0" w:space="0" w:color="auto"/>
                <w:right w:val="none" w:sz="0" w:space="0" w:color="auto"/>
              </w:divBdr>
              <w:divsChild>
                <w:div w:id="1938173771">
                  <w:marLeft w:val="0"/>
                  <w:marRight w:val="0"/>
                  <w:marTop w:val="0"/>
                  <w:marBottom w:val="0"/>
                  <w:divBdr>
                    <w:top w:val="none" w:sz="0" w:space="0" w:color="auto"/>
                    <w:left w:val="none" w:sz="0" w:space="0" w:color="auto"/>
                    <w:bottom w:val="none" w:sz="0" w:space="0" w:color="auto"/>
                    <w:right w:val="none" w:sz="0" w:space="0" w:color="auto"/>
                  </w:divBdr>
                  <w:divsChild>
                    <w:div w:id="1282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52829">
          <w:marLeft w:val="0"/>
          <w:marRight w:val="0"/>
          <w:marTop w:val="360"/>
          <w:marBottom w:val="360"/>
          <w:divBdr>
            <w:top w:val="none" w:sz="0" w:space="0" w:color="auto"/>
            <w:left w:val="none" w:sz="0" w:space="0" w:color="auto"/>
            <w:bottom w:val="none" w:sz="0" w:space="0" w:color="auto"/>
            <w:right w:val="none" w:sz="0" w:space="0" w:color="auto"/>
          </w:divBdr>
        </w:div>
      </w:divsChild>
    </w:div>
    <w:div w:id="1028720109">
      <w:bodyDiv w:val="1"/>
      <w:marLeft w:val="0"/>
      <w:marRight w:val="0"/>
      <w:marTop w:val="0"/>
      <w:marBottom w:val="0"/>
      <w:divBdr>
        <w:top w:val="none" w:sz="0" w:space="0" w:color="auto"/>
        <w:left w:val="none" w:sz="0" w:space="0" w:color="auto"/>
        <w:bottom w:val="none" w:sz="0" w:space="0" w:color="auto"/>
        <w:right w:val="none" w:sz="0" w:space="0" w:color="auto"/>
      </w:divBdr>
    </w:div>
    <w:div w:id="1034649478">
      <w:bodyDiv w:val="1"/>
      <w:marLeft w:val="0"/>
      <w:marRight w:val="0"/>
      <w:marTop w:val="0"/>
      <w:marBottom w:val="0"/>
      <w:divBdr>
        <w:top w:val="none" w:sz="0" w:space="0" w:color="auto"/>
        <w:left w:val="none" w:sz="0" w:space="0" w:color="auto"/>
        <w:bottom w:val="none" w:sz="0" w:space="0" w:color="auto"/>
        <w:right w:val="none" w:sz="0" w:space="0" w:color="auto"/>
      </w:divBdr>
    </w:div>
    <w:div w:id="1036350853">
      <w:bodyDiv w:val="1"/>
      <w:marLeft w:val="0"/>
      <w:marRight w:val="0"/>
      <w:marTop w:val="0"/>
      <w:marBottom w:val="0"/>
      <w:divBdr>
        <w:top w:val="none" w:sz="0" w:space="0" w:color="auto"/>
        <w:left w:val="none" w:sz="0" w:space="0" w:color="auto"/>
        <w:bottom w:val="none" w:sz="0" w:space="0" w:color="auto"/>
        <w:right w:val="none" w:sz="0" w:space="0" w:color="auto"/>
      </w:divBdr>
    </w:div>
    <w:div w:id="1039207315">
      <w:bodyDiv w:val="1"/>
      <w:marLeft w:val="0"/>
      <w:marRight w:val="0"/>
      <w:marTop w:val="0"/>
      <w:marBottom w:val="0"/>
      <w:divBdr>
        <w:top w:val="none" w:sz="0" w:space="0" w:color="auto"/>
        <w:left w:val="none" w:sz="0" w:space="0" w:color="auto"/>
        <w:bottom w:val="none" w:sz="0" w:space="0" w:color="auto"/>
        <w:right w:val="none" w:sz="0" w:space="0" w:color="auto"/>
      </w:divBdr>
    </w:div>
    <w:div w:id="1057431995">
      <w:bodyDiv w:val="1"/>
      <w:marLeft w:val="0"/>
      <w:marRight w:val="0"/>
      <w:marTop w:val="0"/>
      <w:marBottom w:val="0"/>
      <w:divBdr>
        <w:top w:val="none" w:sz="0" w:space="0" w:color="auto"/>
        <w:left w:val="none" w:sz="0" w:space="0" w:color="auto"/>
        <w:bottom w:val="none" w:sz="0" w:space="0" w:color="auto"/>
        <w:right w:val="none" w:sz="0" w:space="0" w:color="auto"/>
      </w:divBdr>
    </w:div>
    <w:div w:id="1064332451">
      <w:bodyDiv w:val="1"/>
      <w:marLeft w:val="0"/>
      <w:marRight w:val="0"/>
      <w:marTop w:val="0"/>
      <w:marBottom w:val="0"/>
      <w:divBdr>
        <w:top w:val="none" w:sz="0" w:space="0" w:color="auto"/>
        <w:left w:val="none" w:sz="0" w:space="0" w:color="auto"/>
        <w:bottom w:val="none" w:sz="0" w:space="0" w:color="auto"/>
        <w:right w:val="none" w:sz="0" w:space="0" w:color="auto"/>
      </w:divBdr>
    </w:div>
    <w:div w:id="1094394891">
      <w:bodyDiv w:val="1"/>
      <w:marLeft w:val="0"/>
      <w:marRight w:val="0"/>
      <w:marTop w:val="0"/>
      <w:marBottom w:val="0"/>
      <w:divBdr>
        <w:top w:val="none" w:sz="0" w:space="0" w:color="auto"/>
        <w:left w:val="none" w:sz="0" w:space="0" w:color="auto"/>
        <w:bottom w:val="none" w:sz="0" w:space="0" w:color="auto"/>
        <w:right w:val="none" w:sz="0" w:space="0" w:color="auto"/>
      </w:divBdr>
    </w:div>
    <w:div w:id="1095323589">
      <w:bodyDiv w:val="1"/>
      <w:marLeft w:val="0"/>
      <w:marRight w:val="0"/>
      <w:marTop w:val="0"/>
      <w:marBottom w:val="0"/>
      <w:divBdr>
        <w:top w:val="none" w:sz="0" w:space="0" w:color="auto"/>
        <w:left w:val="none" w:sz="0" w:space="0" w:color="auto"/>
        <w:bottom w:val="none" w:sz="0" w:space="0" w:color="auto"/>
        <w:right w:val="none" w:sz="0" w:space="0" w:color="auto"/>
      </w:divBdr>
    </w:div>
    <w:div w:id="1119908131">
      <w:bodyDiv w:val="1"/>
      <w:marLeft w:val="0"/>
      <w:marRight w:val="0"/>
      <w:marTop w:val="0"/>
      <w:marBottom w:val="0"/>
      <w:divBdr>
        <w:top w:val="none" w:sz="0" w:space="0" w:color="auto"/>
        <w:left w:val="none" w:sz="0" w:space="0" w:color="auto"/>
        <w:bottom w:val="none" w:sz="0" w:space="0" w:color="auto"/>
        <w:right w:val="none" w:sz="0" w:space="0" w:color="auto"/>
      </w:divBdr>
    </w:div>
    <w:div w:id="1179006049">
      <w:bodyDiv w:val="1"/>
      <w:marLeft w:val="0"/>
      <w:marRight w:val="0"/>
      <w:marTop w:val="0"/>
      <w:marBottom w:val="0"/>
      <w:divBdr>
        <w:top w:val="none" w:sz="0" w:space="0" w:color="auto"/>
        <w:left w:val="none" w:sz="0" w:space="0" w:color="auto"/>
        <w:bottom w:val="none" w:sz="0" w:space="0" w:color="auto"/>
        <w:right w:val="none" w:sz="0" w:space="0" w:color="auto"/>
      </w:divBdr>
    </w:div>
    <w:div w:id="1182890351">
      <w:bodyDiv w:val="1"/>
      <w:marLeft w:val="0"/>
      <w:marRight w:val="0"/>
      <w:marTop w:val="0"/>
      <w:marBottom w:val="0"/>
      <w:divBdr>
        <w:top w:val="none" w:sz="0" w:space="0" w:color="auto"/>
        <w:left w:val="none" w:sz="0" w:space="0" w:color="auto"/>
        <w:bottom w:val="none" w:sz="0" w:space="0" w:color="auto"/>
        <w:right w:val="none" w:sz="0" w:space="0" w:color="auto"/>
      </w:divBdr>
    </w:div>
    <w:div w:id="1233739591">
      <w:bodyDiv w:val="1"/>
      <w:marLeft w:val="0"/>
      <w:marRight w:val="0"/>
      <w:marTop w:val="0"/>
      <w:marBottom w:val="0"/>
      <w:divBdr>
        <w:top w:val="none" w:sz="0" w:space="0" w:color="auto"/>
        <w:left w:val="none" w:sz="0" w:space="0" w:color="auto"/>
        <w:bottom w:val="none" w:sz="0" w:space="0" w:color="auto"/>
        <w:right w:val="none" w:sz="0" w:space="0" w:color="auto"/>
      </w:divBdr>
    </w:div>
    <w:div w:id="1247301486">
      <w:bodyDiv w:val="1"/>
      <w:marLeft w:val="0"/>
      <w:marRight w:val="0"/>
      <w:marTop w:val="0"/>
      <w:marBottom w:val="0"/>
      <w:divBdr>
        <w:top w:val="none" w:sz="0" w:space="0" w:color="auto"/>
        <w:left w:val="none" w:sz="0" w:space="0" w:color="auto"/>
        <w:bottom w:val="none" w:sz="0" w:space="0" w:color="auto"/>
        <w:right w:val="none" w:sz="0" w:space="0" w:color="auto"/>
      </w:divBdr>
    </w:div>
    <w:div w:id="1299727231">
      <w:bodyDiv w:val="1"/>
      <w:marLeft w:val="0"/>
      <w:marRight w:val="0"/>
      <w:marTop w:val="0"/>
      <w:marBottom w:val="0"/>
      <w:divBdr>
        <w:top w:val="none" w:sz="0" w:space="0" w:color="auto"/>
        <w:left w:val="none" w:sz="0" w:space="0" w:color="auto"/>
        <w:bottom w:val="none" w:sz="0" w:space="0" w:color="auto"/>
        <w:right w:val="none" w:sz="0" w:space="0" w:color="auto"/>
      </w:divBdr>
    </w:div>
    <w:div w:id="1310015380">
      <w:bodyDiv w:val="1"/>
      <w:marLeft w:val="0"/>
      <w:marRight w:val="0"/>
      <w:marTop w:val="0"/>
      <w:marBottom w:val="0"/>
      <w:divBdr>
        <w:top w:val="none" w:sz="0" w:space="0" w:color="auto"/>
        <w:left w:val="none" w:sz="0" w:space="0" w:color="auto"/>
        <w:bottom w:val="none" w:sz="0" w:space="0" w:color="auto"/>
        <w:right w:val="none" w:sz="0" w:space="0" w:color="auto"/>
      </w:divBdr>
    </w:div>
    <w:div w:id="1317563054">
      <w:bodyDiv w:val="1"/>
      <w:marLeft w:val="0"/>
      <w:marRight w:val="0"/>
      <w:marTop w:val="0"/>
      <w:marBottom w:val="0"/>
      <w:divBdr>
        <w:top w:val="none" w:sz="0" w:space="0" w:color="auto"/>
        <w:left w:val="none" w:sz="0" w:space="0" w:color="auto"/>
        <w:bottom w:val="none" w:sz="0" w:space="0" w:color="auto"/>
        <w:right w:val="none" w:sz="0" w:space="0" w:color="auto"/>
      </w:divBdr>
    </w:div>
    <w:div w:id="1331447544">
      <w:bodyDiv w:val="1"/>
      <w:marLeft w:val="0"/>
      <w:marRight w:val="0"/>
      <w:marTop w:val="0"/>
      <w:marBottom w:val="0"/>
      <w:divBdr>
        <w:top w:val="none" w:sz="0" w:space="0" w:color="auto"/>
        <w:left w:val="none" w:sz="0" w:space="0" w:color="auto"/>
        <w:bottom w:val="none" w:sz="0" w:space="0" w:color="auto"/>
        <w:right w:val="none" w:sz="0" w:space="0" w:color="auto"/>
      </w:divBdr>
    </w:div>
    <w:div w:id="1345475674">
      <w:bodyDiv w:val="1"/>
      <w:marLeft w:val="0"/>
      <w:marRight w:val="0"/>
      <w:marTop w:val="0"/>
      <w:marBottom w:val="0"/>
      <w:divBdr>
        <w:top w:val="none" w:sz="0" w:space="0" w:color="auto"/>
        <w:left w:val="none" w:sz="0" w:space="0" w:color="auto"/>
        <w:bottom w:val="none" w:sz="0" w:space="0" w:color="auto"/>
        <w:right w:val="none" w:sz="0" w:space="0" w:color="auto"/>
      </w:divBdr>
    </w:div>
    <w:div w:id="1388646052">
      <w:bodyDiv w:val="1"/>
      <w:marLeft w:val="0"/>
      <w:marRight w:val="0"/>
      <w:marTop w:val="0"/>
      <w:marBottom w:val="0"/>
      <w:divBdr>
        <w:top w:val="none" w:sz="0" w:space="0" w:color="auto"/>
        <w:left w:val="none" w:sz="0" w:space="0" w:color="auto"/>
        <w:bottom w:val="none" w:sz="0" w:space="0" w:color="auto"/>
        <w:right w:val="none" w:sz="0" w:space="0" w:color="auto"/>
      </w:divBdr>
      <w:divsChild>
        <w:div w:id="765537381">
          <w:marLeft w:val="0"/>
          <w:marRight w:val="0"/>
          <w:marTop w:val="360"/>
          <w:marBottom w:val="360"/>
          <w:divBdr>
            <w:top w:val="none" w:sz="0" w:space="0" w:color="auto"/>
            <w:left w:val="none" w:sz="0" w:space="0" w:color="auto"/>
            <w:bottom w:val="none" w:sz="0" w:space="0" w:color="auto"/>
            <w:right w:val="none" w:sz="0" w:space="0" w:color="auto"/>
          </w:divBdr>
        </w:div>
      </w:divsChild>
    </w:div>
    <w:div w:id="1418867308">
      <w:bodyDiv w:val="1"/>
      <w:marLeft w:val="0"/>
      <w:marRight w:val="0"/>
      <w:marTop w:val="0"/>
      <w:marBottom w:val="0"/>
      <w:divBdr>
        <w:top w:val="none" w:sz="0" w:space="0" w:color="auto"/>
        <w:left w:val="none" w:sz="0" w:space="0" w:color="auto"/>
        <w:bottom w:val="none" w:sz="0" w:space="0" w:color="auto"/>
        <w:right w:val="none" w:sz="0" w:space="0" w:color="auto"/>
      </w:divBdr>
    </w:div>
    <w:div w:id="1419475996">
      <w:bodyDiv w:val="1"/>
      <w:marLeft w:val="0"/>
      <w:marRight w:val="0"/>
      <w:marTop w:val="0"/>
      <w:marBottom w:val="0"/>
      <w:divBdr>
        <w:top w:val="none" w:sz="0" w:space="0" w:color="auto"/>
        <w:left w:val="none" w:sz="0" w:space="0" w:color="auto"/>
        <w:bottom w:val="none" w:sz="0" w:space="0" w:color="auto"/>
        <w:right w:val="none" w:sz="0" w:space="0" w:color="auto"/>
      </w:divBdr>
    </w:div>
    <w:div w:id="1428185749">
      <w:bodyDiv w:val="1"/>
      <w:marLeft w:val="0"/>
      <w:marRight w:val="0"/>
      <w:marTop w:val="0"/>
      <w:marBottom w:val="0"/>
      <w:divBdr>
        <w:top w:val="none" w:sz="0" w:space="0" w:color="auto"/>
        <w:left w:val="none" w:sz="0" w:space="0" w:color="auto"/>
        <w:bottom w:val="none" w:sz="0" w:space="0" w:color="auto"/>
        <w:right w:val="none" w:sz="0" w:space="0" w:color="auto"/>
      </w:divBdr>
    </w:div>
    <w:div w:id="1456289942">
      <w:bodyDiv w:val="1"/>
      <w:marLeft w:val="0"/>
      <w:marRight w:val="0"/>
      <w:marTop w:val="0"/>
      <w:marBottom w:val="0"/>
      <w:divBdr>
        <w:top w:val="none" w:sz="0" w:space="0" w:color="auto"/>
        <w:left w:val="none" w:sz="0" w:space="0" w:color="auto"/>
        <w:bottom w:val="none" w:sz="0" w:space="0" w:color="auto"/>
        <w:right w:val="none" w:sz="0" w:space="0" w:color="auto"/>
      </w:divBdr>
    </w:div>
    <w:div w:id="1496333986">
      <w:bodyDiv w:val="1"/>
      <w:marLeft w:val="0"/>
      <w:marRight w:val="0"/>
      <w:marTop w:val="0"/>
      <w:marBottom w:val="0"/>
      <w:divBdr>
        <w:top w:val="none" w:sz="0" w:space="0" w:color="auto"/>
        <w:left w:val="none" w:sz="0" w:space="0" w:color="auto"/>
        <w:bottom w:val="none" w:sz="0" w:space="0" w:color="auto"/>
        <w:right w:val="none" w:sz="0" w:space="0" w:color="auto"/>
      </w:divBdr>
    </w:div>
    <w:div w:id="1530219459">
      <w:bodyDiv w:val="1"/>
      <w:marLeft w:val="0"/>
      <w:marRight w:val="0"/>
      <w:marTop w:val="0"/>
      <w:marBottom w:val="0"/>
      <w:divBdr>
        <w:top w:val="none" w:sz="0" w:space="0" w:color="auto"/>
        <w:left w:val="none" w:sz="0" w:space="0" w:color="auto"/>
        <w:bottom w:val="none" w:sz="0" w:space="0" w:color="auto"/>
        <w:right w:val="none" w:sz="0" w:space="0" w:color="auto"/>
      </w:divBdr>
    </w:div>
    <w:div w:id="1541892689">
      <w:bodyDiv w:val="1"/>
      <w:marLeft w:val="0"/>
      <w:marRight w:val="0"/>
      <w:marTop w:val="0"/>
      <w:marBottom w:val="0"/>
      <w:divBdr>
        <w:top w:val="none" w:sz="0" w:space="0" w:color="auto"/>
        <w:left w:val="none" w:sz="0" w:space="0" w:color="auto"/>
        <w:bottom w:val="none" w:sz="0" w:space="0" w:color="auto"/>
        <w:right w:val="none" w:sz="0" w:space="0" w:color="auto"/>
      </w:divBdr>
    </w:div>
    <w:div w:id="1559509639">
      <w:bodyDiv w:val="1"/>
      <w:marLeft w:val="0"/>
      <w:marRight w:val="0"/>
      <w:marTop w:val="0"/>
      <w:marBottom w:val="0"/>
      <w:divBdr>
        <w:top w:val="none" w:sz="0" w:space="0" w:color="auto"/>
        <w:left w:val="none" w:sz="0" w:space="0" w:color="auto"/>
        <w:bottom w:val="none" w:sz="0" w:space="0" w:color="auto"/>
        <w:right w:val="none" w:sz="0" w:space="0" w:color="auto"/>
      </w:divBdr>
    </w:div>
    <w:div w:id="1583635819">
      <w:bodyDiv w:val="1"/>
      <w:marLeft w:val="0"/>
      <w:marRight w:val="0"/>
      <w:marTop w:val="0"/>
      <w:marBottom w:val="0"/>
      <w:divBdr>
        <w:top w:val="none" w:sz="0" w:space="0" w:color="auto"/>
        <w:left w:val="none" w:sz="0" w:space="0" w:color="auto"/>
        <w:bottom w:val="none" w:sz="0" w:space="0" w:color="auto"/>
        <w:right w:val="none" w:sz="0" w:space="0" w:color="auto"/>
      </w:divBdr>
    </w:div>
    <w:div w:id="1597247904">
      <w:bodyDiv w:val="1"/>
      <w:marLeft w:val="0"/>
      <w:marRight w:val="0"/>
      <w:marTop w:val="0"/>
      <w:marBottom w:val="0"/>
      <w:divBdr>
        <w:top w:val="none" w:sz="0" w:space="0" w:color="auto"/>
        <w:left w:val="none" w:sz="0" w:space="0" w:color="auto"/>
        <w:bottom w:val="none" w:sz="0" w:space="0" w:color="auto"/>
        <w:right w:val="none" w:sz="0" w:space="0" w:color="auto"/>
      </w:divBdr>
    </w:div>
    <w:div w:id="1623534695">
      <w:bodyDiv w:val="1"/>
      <w:marLeft w:val="0"/>
      <w:marRight w:val="0"/>
      <w:marTop w:val="0"/>
      <w:marBottom w:val="0"/>
      <w:divBdr>
        <w:top w:val="none" w:sz="0" w:space="0" w:color="auto"/>
        <w:left w:val="none" w:sz="0" w:space="0" w:color="auto"/>
        <w:bottom w:val="none" w:sz="0" w:space="0" w:color="auto"/>
        <w:right w:val="none" w:sz="0" w:space="0" w:color="auto"/>
      </w:divBdr>
    </w:div>
    <w:div w:id="1639146136">
      <w:bodyDiv w:val="1"/>
      <w:marLeft w:val="0"/>
      <w:marRight w:val="0"/>
      <w:marTop w:val="0"/>
      <w:marBottom w:val="0"/>
      <w:divBdr>
        <w:top w:val="none" w:sz="0" w:space="0" w:color="auto"/>
        <w:left w:val="none" w:sz="0" w:space="0" w:color="auto"/>
        <w:bottom w:val="none" w:sz="0" w:space="0" w:color="auto"/>
        <w:right w:val="none" w:sz="0" w:space="0" w:color="auto"/>
      </w:divBdr>
      <w:divsChild>
        <w:div w:id="796605329">
          <w:marLeft w:val="0"/>
          <w:marRight w:val="0"/>
          <w:marTop w:val="360"/>
          <w:marBottom w:val="360"/>
          <w:divBdr>
            <w:top w:val="none" w:sz="0" w:space="0" w:color="auto"/>
            <w:left w:val="none" w:sz="0" w:space="0" w:color="auto"/>
            <w:bottom w:val="none" w:sz="0" w:space="0" w:color="auto"/>
            <w:right w:val="none" w:sz="0" w:space="0" w:color="auto"/>
          </w:divBdr>
        </w:div>
        <w:div w:id="1434126778">
          <w:marLeft w:val="0"/>
          <w:marRight w:val="0"/>
          <w:marTop w:val="360"/>
          <w:marBottom w:val="360"/>
          <w:divBdr>
            <w:top w:val="none" w:sz="0" w:space="0" w:color="auto"/>
            <w:left w:val="none" w:sz="0" w:space="0" w:color="auto"/>
            <w:bottom w:val="none" w:sz="0" w:space="0" w:color="auto"/>
            <w:right w:val="none" w:sz="0" w:space="0" w:color="auto"/>
          </w:divBdr>
          <w:divsChild>
            <w:div w:id="1727292869">
              <w:marLeft w:val="0"/>
              <w:marRight w:val="0"/>
              <w:marTop w:val="0"/>
              <w:marBottom w:val="0"/>
              <w:divBdr>
                <w:top w:val="none" w:sz="0" w:space="0" w:color="auto"/>
                <w:left w:val="none" w:sz="0" w:space="0" w:color="auto"/>
                <w:bottom w:val="none" w:sz="0" w:space="0" w:color="auto"/>
                <w:right w:val="none" w:sz="0" w:space="0" w:color="auto"/>
              </w:divBdr>
              <w:divsChild>
                <w:div w:id="9691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48344">
          <w:marLeft w:val="0"/>
          <w:marRight w:val="0"/>
          <w:marTop w:val="360"/>
          <w:marBottom w:val="360"/>
          <w:divBdr>
            <w:top w:val="none" w:sz="0" w:space="0" w:color="auto"/>
            <w:left w:val="none" w:sz="0" w:space="0" w:color="auto"/>
            <w:bottom w:val="none" w:sz="0" w:space="0" w:color="auto"/>
            <w:right w:val="none" w:sz="0" w:space="0" w:color="auto"/>
          </w:divBdr>
        </w:div>
      </w:divsChild>
    </w:div>
    <w:div w:id="1674793364">
      <w:bodyDiv w:val="1"/>
      <w:marLeft w:val="0"/>
      <w:marRight w:val="0"/>
      <w:marTop w:val="0"/>
      <w:marBottom w:val="0"/>
      <w:divBdr>
        <w:top w:val="none" w:sz="0" w:space="0" w:color="auto"/>
        <w:left w:val="none" w:sz="0" w:space="0" w:color="auto"/>
        <w:bottom w:val="none" w:sz="0" w:space="0" w:color="auto"/>
        <w:right w:val="none" w:sz="0" w:space="0" w:color="auto"/>
      </w:divBdr>
    </w:div>
    <w:div w:id="1689284108">
      <w:bodyDiv w:val="1"/>
      <w:marLeft w:val="0"/>
      <w:marRight w:val="0"/>
      <w:marTop w:val="0"/>
      <w:marBottom w:val="0"/>
      <w:divBdr>
        <w:top w:val="none" w:sz="0" w:space="0" w:color="auto"/>
        <w:left w:val="none" w:sz="0" w:space="0" w:color="auto"/>
        <w:bottom w:val="none" w:sz="0" w:space="0" w:color="auto"/>
        <w:right w:val="none" w:sz="0" w:space="0" w:color="auto"/>
      </w:divBdr>
    </w:div>
    <w:div w:id="1848981358">
      <w:bodyDiv w:val="1"/>
      <w:marLeft w:val="0"/>
      <w:marRight w:val="0"/>
      <w:marTop w:val="0"/>
      <w:marBottom w:val="0"/>
      <w:divBdr>
        <w:top w:val="none" w:sz="0" w:space="0" w:color="auto"/>
        <w:left w:val="none" w:sz="0" w:space="0" w:color="auto"/>
        <w:bottom w:val="none" w:sz="0" w:space="0" w:color="auto"/>
        <w:right w:val="none" w:sz="0" w:space="0" w:color="auto"/>
      </w:divBdr>
    </w:div>
    <w:div w:id="1867864460">
      <w:bodyDiv w:val="1"/>
      <w:marLeft w:val="0"/>
      <w:marRight w:val="0"/>
      <w:marTop w:val="0"/>
      <w:marBottom w:val="0"/>
      <w:divBdr>
        <w:top w:val="none" w:sz="0" w:space="0" w:color="auto"/>
        <w:left w:val="none" w:sz="0" w:space="0" w:color="auto"/>
        <w:bottom w:val="none" w:sz="0" w:space="0" w:color="auto"/>
        <w:right w:val="none" w:sz="0" w:space="0" w:color="auto"/>
      </w:divBdr>
    </w:div>
    <w:div w:id="1873955149">
      <w:bodyDiv w:val="1"/>
      <w:marLeft w:val="0"/>
      <w:marRight w:val="0"/>
      <w:marTop w:val="0"/>
      <w:marBottom w:val="0"/>
      <w:divBdr>
        <w:top w:val="none" w:sz="0" w:space="0" w:color="auto"/>
        <w:left w:val="none" w:sz="0" w:space="0" w:color="auto"/>
        <w:bottom w:val="none" w:sz="0" w:space="0" w:color="auto"/>
        <w:right w:val="none" w:sz="0" w:space="0" w:color="auto"/>
      </w:divBdr>
    </w:div>
    <w:div w:id="1988242455">
      <w:bodyDiv w:val="1"/>
      <w:marLeft w:val="0"/>
      <w:marRight w:val="0"/>
      <w:marTop w:val="0"/>
      <w:marBottom w:val="0"/>
      <w:divBdr>
        <w:top w:val="none" w:sz="0" w:space="0" w:color="auto"/>
        <w:left w:val="none" w:sz="0" w:space="0" w:color="auto"/>
        <w:bottom w:val="none" w:sz="0" w:space="0" w:color="auto"/>
        <w:right w:val="none" w:sz="0" w:space="0" w:color="auto"/>
      </w:divBdr>
    </w:div>
    <w:div w:id="2008708895">
      <w:bodyDiv w:val="1"/>
      <w:marLeft w:val="0"/>
      <w:marRight w:val="0"/>
      <w:marTop w:val="0"/>
      <w:marBottom w:val="0"/>
      <w:divBdr>
        <w:top w:val="none" w:sz="0" w:space="0" w:color="auto"/>
        <w:left w:val="none" w:sz="0" w:space="0" w:color="auto"/>
        <w:bottom w:val="none" w:sz="0" w:space="0" w:color="auto"/>
        <w:right w:val="none" w:sz="0" w:space="0" w:color="auto"/>
      </w:divBdr>
    </w:div>
    <w:div w:id="2014718848">
      <w:bodyDiv w:val="1"/>
      <w:marLeft w:val="0"/>
      <w:marRight w:val="0"/>
      <w:marTop w:val="0"/>
      <w:marBottom w:val="0"/>
      <w:divBdr>
        <w:top w:val="none" w:sz="0" w:space="0" w:color="auto"/>
        <w:left w:val="none" w:sz="0" w:space="0" w:color="auto"/>
        <w:bottom w:val="none" w:sz="0" w:space="0" w:color="auto"/>
        <w:right w:val="none" w:sz="0" w:space="0" w:color="auto"/>
      </w:divBdr>
    </w:div>
    <w:div w:id="2087414931">
      <w:bodyDiv w:val="1"/>
      <w:marLeft w:val="0"/>
      <w:marRight w:val="0"/>
      <w:marTop w:val="0"/>
      <w:marBottom w:val="0"/>
      <w:divBdr>
        <w:top w:val="none" w:sz="0" w:space="0" w:color="auto"/>
        <w:left w:val="none" w:sz="0" w:space="0" w:color="auto"/>
        <w:bottom w:val="none" w:sz="0" w:space="0" w:color="auto"/>
        <w:right w:val="none" w:sz="0" w:space="0" w:color="auto"/>
      </w:divBdr>
    </w:div>
    <w:div w:id="2101678150">
      <w:bodyDiv w:val="1"/>
      <w:marLeft w:val="0"/>
      <w:marRight w:val="0"/>
      <w:marTop w:val="0"/>
      <w:marBottom w:val="0"/>
      <w:divBdr>
        <w:top w:val="none" w:sz="0" w:space="0" w:color="auto"/>
        <w:left w:val="none" w:sz="0" w:space="0" w:color="auto"/>
        <w:bottom w:val="none" w:sz="0" w:space="0" w:color="auto"/>
        <w:right w:val="none" w:sz="0" w:space="0" w:color="auto"/>
      </w:divBdr>
    </w:div>
    <w:div w:id="2111536977">
      <w:bodyDiv w:val="1"/>
      <w:marLeft w:val="0"/>
      <w:marRight w:val="0"/>
      <w:marTop w:val="0"/>
      <w:marBottom w:val="0"/>
      <w:divBdr>
        <w:top w:val="none" w:sz="0" w:space="0" w:color="auto"/>
        <w:left w:val="none" w:sz="0" w:space="0" w:color="auto"/>
        <w:bottom w:val="none" w:sz="0" w:space="0" w:color="auto"/>
        <w:right w:val="none" w:sz="0" w:space="0" w:color="auto"/>
      </w:divBdr>
      <w:divsChild>
        <w:div w:id="354770162">
          <w:marLeft w:val="0"/>
          <w:marRight w:val="0"/>
          <w:marTop w:val="0"/>
          <w:marBottom w:val="0"/>
          <w:divBdr>
            <w:top w:val="none" w:sz="0" w:space="0" w:color="auto"/>
            <w:left w:val="none" w:sz="0" w:space="0" w:color="auto"/>
            <w:bottom w:val="none" w:sz="0" w:space="0" w:color="auto"/>
            <w:right w:val="none" w:sz="0" w:space="0" w:color="auto"/>
          </w:divBdr>
        </w:div>
      </w:divsChild>
    </w:div>
    <w:div w:id="2118789362">
      <w:bodyDiv w:val="1"/>
      <w:marLeft w:val="0"/>
      <w:marRight w:val="0"/>
      <w:marTop w:val="0"/>
      <w:marBottom w:val="0"/>
      <w:divBdr>
        <w:top w:val="none" w:sz="0" w:space="0" w:color="auto"/>
        <w:left w:val="none" w:sz="0" w:space="0" w:color="auto"/>
        <w:bottom w:val="none" w:sz="0" w:space="0" w:color="auto"/>
        <w:right w:val="none" w:sz="0" w:space="0" w:color="auto"/>
      </w:divBdr>
    </w:div>
    <w:div w:id="2134404490">
      <w:bodyDiv w:val="1"/>
      <w:marLeft w:val="0"/>
      <w:marRight w:val="0"/>
      <w:marTop w:val="0"/>
      <w:marBottom w:val="0"/>
      <w:divBdr>
        <w:top w:val="none" w:sz="0" w:space="0" w:color="auto"/>
        <w:left w:val="none" w:sz="0" w:space="0" w:color="auto"/>
        <w:bottom w:val="none" w:sz="0" w:space="0" w:color="auto"/>
        <w:right w:val="none" w:sz="0" w:space="0" w:color="auto"/>
      </w:divBdr>
    </w:div>
    <w:div w:id="2136287952">
      <w:bodyDiv w:val="1"/>
      <w:marLeft w:val="0"/>
      <w:marRight w:val="0"/>
      <w:marTop w:val="0"/>
      <w:marBottom w:val="0"/>
      <w:divBdr>
        <w:top w:val="none" w:sz="0" w:space="0" w:color="auto"/>
        <w:left w:val="none" w:sz="0" w:space="0" w:color="auto"/>
        <w:bottom w:val="none" w:sz="0" w:space="0" w:color="auto"/>
        <w:right w:val="none" w:sz="0" w:space="0" w:color="auto"/>
      </w:divBdr>
    </w:div>
    <w:div w:id="213799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aserve.com/team/david-h-nachman-esq/" TargetMode="External"/><Relationship Id="rId13" Type="http://schemas.openxmlformats.org/officeDocument/2006/relationships/hyperlink" Target="https://www.jacksonlewis.com/people/joann-sexto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cksonlewis.com/office/berkeley-heights" TargetMode="External"/><Relationship Id="rId17" Type="http://schemas.openxmlformats.org/officeDocument/2006/relationships/hyperlink" Target="https://twitter.com/jacksonlewispc" TargetMode="External"/><Relationship Id="rId2" Type="http://schemas.openxmlformats.org/officeDocument/2006/relationships/numbering" Target="numbering.xml"/><Relationship Id="rId16" Type="http://schemas.openxmlformats.org/officeDocument/2006/relationships/hyperlink" Target="https://www.linkedin.com/company/jackson-lewis-p-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ntbrite.com/e/shrm-cnj-november-2025-meeting-wed-nov-12-tickets-1851557651779?aff=odeccpebemailcampaigns&amp;utm_source=eventbrite&amp;utm_medium=ebcampaigns&amp;utm_campaign=54412183&amp;utm_term=ctabutton&amp;mipa=ABIdvVvjUF2XMguZjiMv3g0tVi2N_5ep9udqxLLedkxowRCBkbA6lpF3nbrt_sQxnOHzclwGr4gJ2YIzewZb81dJ-5LuvU2AVSCEnz2fGoPQ9eGzT899Z2Bol0sJc2S7VtAYxDhVzLNnp_DMiJgaPc3IDrZkfsXbaHdlOrcFZxGV6Jg_8-TnPGhQVdO6qbd_CY3Y4kZqEzYiSYDnrF4IQAzZukBqPgw6B3bxgo298CawF3EDlYby-0NyzuDFnnLESkmLRa7cf6bpUY1KZHGBPkAM3Riiwyvuvg" TargetMode="External"/><Relationship Id="rId5" Type="http://schemas.openxmlformats.org/officeDocument/2006/relationships/webSettings" Target="webSettings.xml"/><Relationship Id="rId15" Type="http://schemas.openxmlformats.org/officeDocument/2006/relationships/hyperlink" Target="https://www.jacksonlewis.com/" TargetMode="External"/><Relationship Id="rId10" Type="http://schemas.openxmlformats.org/officeDocument/2006/relationships/hyperlink" Target="https://visaserv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saserve.com/team/ludka-zimovcak-esq/" TargetMode="External"/><Relationship Id="rId14" Type="http://schemas.openxmlformats.org/officeDocument/2006/relationships/hyperlink" Target="https://www.jacksonlewis.com/people/ashley-l-roess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4EA7-3039-4AFE-B88A-0B76F091A9F6}">
  <ds:schemaRefs>
    <ds:schemaRef ds:uri="http://schemas.openxmlformats.org/officeDocument/2006/bibliography"/>
  </ds:schemaRefs>
</ds:datastoreItem>
</file>

<file path=docMetadata/LabelInfo.xml><?xml version="1.0" encoding="utf-8"?>
<clbl:labelList xmlns:clbl="http://schemas.microsoft.com/office/2020/mipLabelMetadata">
  <clbl:label id="{67b039ac-f578-42c6-9b5b-aa1b5bb0388f}" enabled="0" method="" siteId="{67b039ac-f578-42c6-9b5b-aa1b5bb0388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724</Words>
  <Characters>4441</Characters>
  <Application>Microsoft Office Word</Application>
  <DocSecurity>0</DocSecurity>
  <Lines>113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Li</dc:creator>
  <cp:keywords/>
  <dc:description/>
  <cp:lastModifiedBy>Valerie Li</cp:lastModifiedBy>
  <cp:revision>7</cp:revision>
  <dcterms:created xsi:type="dcterms:W3CDTF">2025-10-22T19:24:00Z</dcterms:created>
  <dcterms:modified xsi:type="dcterms:W3CDTF">2025-12-01T15:55:00Z</dcterms:modified>
</cp:coreProperties>
</file>